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DCCD9" w14:textId="27D55AEE" w:rsidR="00E15B04" w:rsidRDefault="00BC7CC5">
      <w:pPr>
        <w:tabs>
          <w:tab w:val="right" w:pos="9639"/>
        </w:tabs>
        <w:overflowPunct/>
        <w:autoSpaceDE/>
        <w:autoSpaceDN/>
        <w:adjustRightInd/>
        <w:spacing w:afterLines="50" w:after="120"/>
        <w:jc w:val="left"/>
        <w:textAlignment w:val="auto"/>
        <w:rPr>
          <w:rFonts w:ascii="Arial" w:eastAsia="MS Mincho" w:hAnsi="Arial" w:cs="Arial"/>
          <w:b/>
          <w:sz w:val="24"/>
          <w:lang w:eastAsia="en-US"/>
        </w:rPr>
      </w:pPr>
      <w:r>
        <w:rPr>
          <w:rFonts w:ascii="Arial" w:eastAsia="MS Mincho" w:hAnsi="Arial" w:cs="Arial"/>
          <w:b/>
          <w:sz w:val="24"/>
          <w:lang w:val="en-GB" w:eastAsia="en-US"/>
        </w:rPr>
        <w:t>3GPP TSG-RAN WG2 Meeting #13</w:t>
      </w:r>
      <w:r>
        <w:rPr>
          <w:rFonts w:ascii="Arial" w:eastAsia="MS Mincho" w:hAnsi="Arial" w:cs="Arial"/>
          <w:b/>
          <w:sz w:val="24"/>
          <w:lang w:eastAsia="en-US"/>
        </w:rPr>
        <w:t>2</w:t>
      </w:r>
      <w:r>
        <w:rPr>
          <w:rFonts w:ascii="Arial" w:eastAsia="MS Mincho" w:hAnsi="Arial" w:cs="Arial"/>
          <w:b/>
          <w:sz w:val="24"/>
          <w:lang w:val="en-GB" w:eastAsia="en-US"/>
        </w:rPr>
        <w:tab/>
      </w:r>
      <w:r w:rsidR="00BC0A2C" w:rsidRPr="00BC0A2C">
        <w:rPr>
          <w:rFonts w:ascii="Arial" w:eastAsia="MS Mincho" w:hAnsi="Arial" w:cs="Arial"/>
          <w:b/>
          <w:sz w:val="24"/>
          <w:lang w:val="en-GB" w:eastAsia="en-US"/>
        </w:rPr>
        <w:t>R2-2508137</w:t>
      </w:r>
    </w:p>
    <w:p w14:paraId="49989FFC" w14:textId="77777777" w:rsidR="00E15B04" w:rsidRDefault="00BC7CC5">
      <w:pPr>
        <w:tabs>
          <w:tab w:val="right" w:pos="9639"/>
        </w:tabs>
        <w:overflowPunct/>
        <w:autoSpaceDE/>
        <w:autoSpaceDN/>
        <w:adjustRightInd/>
        <w:spacing w:afterLines="100" w:after="240"/>
        <w:jc w:val="left"/>
        <w:textAlignment w:val="auto"/>
        <w:rPr>
          <w:rFonts w:ascii="Arial" w:eastAsia="宋体" w:hAnsi="Arial" w:cs="Arial"/>
          <w:b/>
          <w:sz w:val="24"/>
          <w:lang w:val="en-GB" w:eastAsia="en-US"/>
        </w:rPr>
      </w:pPr>
      <w:r>
        <w:rPr>
          <w:rFonts w:ascii="Arial" w:eastAsia="MS Mincho" w:hAnsi="Arial" w:cs="Arial"/>
          <w:b/>
          <w:sz w:val="24"/>
          <w:lang w:eastAsia="en-US"/>
        </w:rPr>
        <w:t>Dallas</w:t>
      </w:r>
      <w:r>
        <w:rPr>
          <w:rFonts w:ascii="Arial" w:eastAsia="MS Mincho" w:hAnsi="Arial" w:cs="Arial"/>
          <w:b/>
          <w:sz w:val="24"/>
          <w:lang w:val="en-GB" w:eastAsia="en-US"/>
        </w:rPr>
        <w:t xml:space="preserve">, </w:t>
      </w:r>
      <w:r>
        <w:rPr>
          <w:rFonts w:ascii="Arial" w:eastAsia="MS Mincho" w:hAnsi="Arial" w:cs="Arial"/>
          <w:b/>
          <w:sz w:val="24"/>
          <w:lang w:eastAsia="en-US"/>
        </w:rPr>
        <w:t>USA</w:t>
      </w:r>
      <w:r>
        <w:rPr>
          <w:rFonts w:ascii="Arial" w:eastAsia="MS Mincho" w:hAnsi="Arial" w:cs="Arial"/>
          <w:b/>
          <w:sz w:val="24"/>
          <w:lang w:val="en-GB" w:eastAsia="en-US"/>
        </w:rPr>
        <w:t>, 1</w:t>
      </w:r>
      <w:r>
        <w:rPr>
          <w:rFonts w:ascii="Arial" w:eastAsia="MS Mincho" w:hAnsi="Arial" w:cs="Arial"/>
          <w:b/>
          <w:sz w:val="24"/>
          <w:lang w:eastAsia="en-US"/>
        </w:rPr>
        <w:t>7</w:t>
      </w:r>
      <w:r>
        <w:rPr>
          <w:rFonts w:ascii="Arial" w:eastAsia="MS Mincho" w:hAnsi="Arial" w:cs="Arial"/>
          <w:b/>
          <w:sz w:val="24"/>
          <w:vertAlign w:val="superscript"/>
          <w:lang w:eastAsia="en-US"/>
        </w:rPr>
        <w:t>th</w:t>
      </w:r>
      <w:r>
        <w:rPr>
          <w:rFonts w:ascii="Arial" w:eastAsia="MS Mincho" w:hAnsi="Arial" w:cs="Arial"/>
          <w:b/>
          <w:sz w:val="24"/>
          <w:lang w:val="en-GB" w:eastAsia="en-US"/>
        </w:rPr>
        <w:t xml:space="preserve"> –</w:t>
      </w:r>
      <w:r>
        <w:rPr>
          <w:rFonts w:ascii="Arial" w:eastAsia="MS Mincho" w:hAnsi="Arial" w:cs="Arial"/>
          <w:b/>
          <w:sz w:val="24"/>
          <w:lang w:eastAsia="en-US"/>
        </w:rPr>
        <w:t>21</w:t>
      </w:r>
      <w:r>
        <w:rPr>
          <w:rFonts w:ascii="Arial" w:eastAsia="MS Mincho" w:hAnsi="Arial" w:cs="Arial"/>
          <w:b/>
          <w:sz w:val="24"/>
          <w:vertAlign w:val="superscript"/>
          <w:lang w:eastAsia="en-US"/>
        </w:rPr>
        <w:t>st</w:t>
      </w:r>
      <w:r>
        <w:rPr>
          <w:rFonts w:ascii="Arial" w:eastAsia="MS Mincho" w:hAnsi="Arial" w:cs="Arial"/>
          <w:b/>
          <w:sz w:val="24"/>
          <w:lang w:val="en-GB" w:eastAsia="en-US"/>
        </w:rPr>
        <w:t xml:space="preserve"> </w:t>
      </w:r>
      <w:r>
        <w:rPr>
          <w:rFonts w:ascii="Arial" w:eastAsia="MS Mincho" w:hAnsi="Arial" w:cs="Arial"/>
          <w:b/>
          <w:sz w:val="24"/>
          <w:lang w:eastAsia="en-US"/>
        </w:rPr>
        <w:t>Nov</w:t>
      </w:r>
      <w:r>
        <w:rPr>
          <w:rFonts w:ascii="等线" w:hAnsi="等线" w:cs="Arial" w:hint="eastAsia"/>
          <w:b/>
          <w:sz w:val="24"/>
          <w:lang w:val="en-GB"/>
        </w:rPr>
        <w:t>.</w:t>
      </w:r>
      <w:r>
        <w:rPr>
          <w:rFonts w:ascii="Arial" w:eastAsia="MS Mincho" w:hAnsi="Arial" w:cs="Arial"/>
          <w:b/>
          <w:sz w:val="24"/>
          <w:lang w:val="en-GB" w:eastAsia="en-US"/>
        </w:rPr>
        <w:t>, 2025</w:t>
      </w:r>
    </w:p>
    <w:p w14:paraId="7F3E69D3" w14:textId="77777777" w:rsidR="00E15B04" w:rsidRDefault="00BC7CC5">
      <w:pPr>
        <w:tabs>
          <w:tab w:val="left" w:pos="1701"/>
          <w:tab w:val="right" w:pos="9639"/>
        </w:tabs>
        <w:spacing w:after="240"/>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10.3.1</w:t>
      </w:r>
      <w:r>
        <w:rPr>
          <w:rFonts w:ascii="Arial" w:eastAsia="MS Mincho" w:hAnsi="Arial" w:cs="Arial"/>
          <w:b/>
          <w:sz w:val="24"/>
          <w:szCs w:val="24"/>
          <w:lang w:eastAsia="en-US"/>
        </w:rPr>
        <w:t>.2</w:t>
      </w:r>
    </w:p>
    <w:p w14:paraId="186EB758" w14:textId="77777777" w:rsidR="00E15B04" w:rsidRDefault="00BC7CC5">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6A7C6FD3" w14:textId="61BF592F" w:rsidR="00E15B04" w:rsidRDefault="00BC7CC5">
      <w:pPr>
        <w:tabs>
          <w:tab w:val="left" w:pos="1701"/>
          <w:tab w:val="right" w:pos="9639"/>
        </w:tabs>
        <w:spacing w:after="240"/>
        <w:ind w:left="1699" w:hangingChars="705" w:hanging="1699"/>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 xml:space="preserve">Discussion on </w:t>
      </w:r>
      <w:r w:rsidR="000673B1">
        <w:rPr>
          <w:rFonts w:ascii="Arial" w:eastAsia="MS Mincho" w:hAnsi="Arial" w:cs="Arial"/>
          <w:b/>
          <w:sz w:val="24"/>
          <w:szCs w:val="24"/>
          <w:lang w:val="en-GB" w:eastAsia="en-US"/>
        </w:rPr>
        <w:t>QoS</w:t>
      </w:r>
      <w:r w:rsidR="00BC0A2C">
        <w:rPr>
          <w:rFonts w:ascii="Arial" w:eastAsia="MS Mincho" w:hAnsi="Arial" w:cs="Arial"/>
          <w:b/>
          <w:sz w:val="24"/>
          <w:szCs w:val="24"/>
          <w:lang w:val="en-GB" w:eastAsia="en-US"/>
        </w:rPr>
        <w:t>, QoE</w:t>
      </w:r>
      <w:r w:rsidR="000673B1">
        <w:rPr>
          <w:rFonts w:ascii="Arial" w:eastAsia="MS Mincho" w:hAnsi="Arial" w:cs="Arial"/>
          <w:b/>
          <w:sz w:val="24"/>
          <w:szCs w:val="24"/>
          <w:lang w:val="en-GB" w:eastAsia="en-US"/>
        </w:rPr>
        <w:t xml:space="preserve"> and </w:t>
      </w:r>
      <w:r w:rsidR="00942FF4">
        <w:rPr>
          <w:rFonts w:ascii="Arial" w:eastAsia="MS Mincho" w:hAnsi="Arial" w:cs="Arial"/>
          <w:b/>
          <w:sz w:val="24"/>
          <w:szCs w:val="24"/>
          <w:lang w:eastAsia="en-US"/>
        </w:rPr>
        <w:t>service</w:t>
      </w:r>
      <w:r>
        <w:rPr>
          <w:rFonts w:ascii="Arial" w:eastAsia="MS Mincho" w:hAnsi="Arial" w:cs="Arial"/>
          <w:b/>
          <w:sz w:val="24"/>
          <w:szCs w:val="24"/>
          <w:lang w:eastAsia="en-US"/>
        </w:rPr>
        <w:t>-awareness in RAN</w:t>
      </w:r>
    </w:p>
    <w:p w14:paraId="42DAEF15" w14:textId="77777777" w:rsidR="00E15B04" w:rsidRDefault="00BC7CC5">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6412D503" w14:textId="77777777" w:rsidR="00E15B04" w:rsidRDefault="00BC7CC5">
      <w:pPr>
        <w:pStyle w:val="1"/>
        <w:rPr>
          <w:rFonts w:eastAsia="宋体"/>
          <w:lang w:eastAsia="zh-CN"/>
        </w:rPr>
      </w:pPr>
      <w:r>
        <w:rPr>
          <w:rFonts w:eastAsia="宋体"/>
          <w:lang w:eastAsia="zh-CN"/>
        </w:rPr>
        <w:t>1</w:t>
      </w:r>
      <w:r>
        <w:rPr>
          <w:rFonts w:eastAsia="宋体"/>
          <w:lang w:eastAsia="zh-CN"/>
        </w:rPr>
        <w:tab/>
        <w:t>Introduction</w:t>
      </w:r>
    </w:p>
    <w:p w14:paraId="4182D2DE" w14:textId="77777777" w:rsidR="00E15B04" w:rsidRDefault="00BC7CC5">
      <w:pPr>
        <w:spacing w:after="220"/>
      </w:pPr>
      <w:bookmarkStart w:id="0" w:name="_Toc61387172"/>
      <w:bookmarkStart w:id="1" w:name="_Toc499559238"/>
      <w:bookmarkStart w:id="2" w:name="_Toc147158671"/>
      <w:r>
        <w:rPr>
          <w:lang w:bidi="ar"/>
        </w:rPr>
        <w:t xml:space="preserve">RAN2 has discussed several aspects of 6G User Plane in RAN2#131bis, the following agreement on service-awareness and QoS was reached [1]. </w:t>
      </w:r>
    </w:p>
    <w:tbl>
      <w:tblPr>
        <w:tblStyle w:val="af8"/>
        <w:tblW w:w="5000" w:type="pct"/>
        <w:tblLook w:val="04A0" w:firstRow="1" w:lastRow="0" w:firstColumn="1" w:lastColumn="0" w:noHBand="0" w:noVBand="1"/>
      </w:tblPr>
      <w:tblGrid>
        <w:gridCol w:w="9629"/>
      </w:tblGrid>
      <w:tr w:rsidR="00E15B04" w14:paraId="787DD0EA" w14:textId="77777777">
        <w:trPr>
          <w:trHeight w:val="940"/>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52E07560" w14:textId="77777777" w:rsidR="00E15B04" w:rsidRDefault="00BC7CC5">
            <w:pPr>
              <w:pStyle w:val="af5"/>
              <w:spacing w:before="80" w:beforeAutospacing="0" w:after="100" w:afterAutospacing="0"/>
            </w:pPr>
            <w:r>
              <w:rPr>
                <w:i/>
                <w:iCs/>
                <w:sz w:val="22"/>
                <w:lang w:bidi="ar"/>
              </w:rPr>
              <w:t>Study potential benefits and standardized mechanisms for applications/</w:t>
            </w:r>
            <w:r>
              <w:rPr>
                <w:i/>
                <w:iCs/>
                <w:sz w:val="22"/>
                <w:highlight w:val="cyan"/>
                <w:lang w:bidi="ar"/>
              </w:rPr>
              <w:t>service-awareness</w:t>
            </w:r>
            <w:r>
              <w:rPr>
                <w:i/>
                <w:iCs/>
                <w:sz w:val="22"/>
                <w:lang w:bidi="ar"/>
              </w:rPr>
              <w:t xml:space="preserve"> in the RAN (e.g. immersive communications, AI mobile traffic). Understand the issues and shortcoming with the current NR </w:t>
            </w:r>
            <w:r>
              <w:rPr>
                <w:i/>
                <w:iCs/>
                <w:sz w:val="22"/>
                <w:highlight w:val="cyan"/>
                <w:lang w:bidi="ar"/>
              </w:rPr>
              <w:t>QoS</w:t>
            </w:r>
            <w:r>
              <w:rPr>
                <w:i/>
                <w:iCs/>
                <w:sz w:val="22"/>
                <w:lang w:bidi="ar"/>
              </w:rPr>
              <w:t xml:space="preserve">. Aim to look at </w:t>
            </w:r>
            <w:r>
              <w:rPr>
                <w:i/>
                <w:iCs/>
                <w:sz w:val="22"/>
                <w:highlight w:val="cyan"/>
                <w:lang w:bidi="ar"/>
              </w:rPr>
              <w:t>a general framework</w:t>
            </w:r>
            <w:r>
              <w:rPr>
                <w:i/>
                <w:iCs/>
                <w:sz w:val="22"/>
                <w:lang w:bidi="ar"/>
              </w:rPr>
              <w:t>.</w:t>
            </w:r>
          </w:p>
        </w:tc>
      </w:tr>
    </w:tbl>
    <w:p w14:paraId="0DC49B38" w14:textId="5F5F1CEC" w:rsidR="00E15B04" w:rsidRDefault="00BC7CC5">
      <w:pPr>
        <w:pStyle w:val="af5"/>
        <w:spacing w:before="179" w:beforeAutospacing="0"/>
        <w:rPr>
          <w:sz w:val="22"/>
          <w:szCs w:val="18"/>
        </w:rPr>
      </w:pPr>
      <w:r>
        <w:rPr>
          <w:sz w:val="22"/>
          <w:szCs w:val="18"/>
        </w:rPr>
        <w:t xml:space="preserve">In this contribution, we focus our attention on characterization of traffic types for better supporting the existing services and accommodating the forthcoming new services. To achieve this, the new attributes introduced by the new services will be analyzed first, and the benefits and shortcomings of the existing protocol stack and the potential requirements on the 6G protocol stack design are discussed for enlightening the QoS-related considerations as well as protocol-related design.  </w:t>
      </w:r>
    </w:p>
    <w:bookmarkEnd w:id="0"/>
    <w:bookmarkEnd w:id="1"/>
    <w:bookmarkEnd w:id="2"/>
    <w:p w14:paraId="06E5EB54" w14:textId="3225E9F6" w:rsidR="00E15B04" w:rsidRDefault="00BC7CC5" w:rsidP="000673B1">
      <w:pPr>
        <w:pStyle w:val="1"/>
        <w:rPr>
          <w:rFonts w:eastAsia="宋体"/>
          <w:lang w:eastAsia="zh-CN"/>
        </w:rPr>
      </w:pPr>
      <w:r>
        <w:rPr>
          <w:rFonts w:eastAsia="宋体"/>
          <w:lang w:eastAsia="zh-CN"/>
        </w:rPr>
        <w:t>2</w:t>
      </w:r>
      <w:r>
        <w:rPr>
          <w:rFonts w:eastAsia="宋体"/>
          <w:lang w:eastAsia="zh-CN"/>
        </w:rPr>
        <w:tab/>
      </w:r>
      <w:r>
        <w:rPr>
          <w:rFonts w:eastAsia="宋体"/>
          <w:lang w:val="en-US" w:eastAsia="zh-CN"/>
        </w:rPr>
        <w:t>New service requirements for 6G</w:t>
      </w:r>
    </w:p>
    <w:p w14:paraId="6FFFC724" w14:textId="611E465C" w:rsidR="00E15B04" w:rsidRDefault="00BC7CC5">
      <w:r>
        <w:rPr>
          <w:lang w:bidi="ar"/>
        </w:rPr>
        <w:t>This section</w:t>
      </w:r>
      <w:r w:rsidR="00814699">
        <w:rPr>
          <w:lang w:bidi="ar"/>
        </w:rPr>
        <w:t xml:space="preserve"> intends to progress on the study of immersive communications and AI services as agreed during the last RAN2 meeting</w:t>
      </w:r>
      <w:r>
        <w:rPr>
          <w:lang w:bidi="ar"/>
        </w:rPr>
        <w:t>.</w:t>
      </w:r>
      <w:r w:rsidR="00814699">
        <w:rPr>
          <w:lang w:bidi="ar"/>
        </w:rPr>
        <w:t xml:space="preserve"> The relationship between studies of R20 mobile AI and the 6G AI service will also be discussed.</w:t>
      </w:r>
    </w:p>
    <w:p w14:paraId="4287947B" w14:textId="77D01146" w:rsidR="00E15B04" w:rsidRDefault="00BC7CC5" w:rsidP="000673B1">
      <w:pPr>
        <w:pStyle w:val="20"/>
        <w:rPr>
          <w:rFonts w:cs="Arial"/>
        </w:rPr>
      </w:pPr>
      <w:r>
        <w:rPr>
          <w:rFonts w:cs="Arial"/>
        </w:rPr>
        <w:t>2.1</w:t>
      </w:r>
      <w:r>
        <w:rPr>
          <w:rFonts w:cs="Arial"/>
        </w:rPr>
        <w:tab/>
        <w:t xml:space="preserve">Token Communication </w:t>
      </w:r>
    </w:p>
    <w:p w14:paraId="2C569B46" w14:textId="666646D5" w:rsidR="0070478B" w:rsidRDefault="00BC7CC5">
      <w:pPr>
        <w:rPr>
          <w:rFonts w:eastAsia="宋体"/>
          <w:lang w:bidi="ar"/>
        </w:rPr>
      </w:pPr>
      <w:r>
        <w:rPr>
          <w:lang w:bidi="ar"/>
        </w:rPr>
        <w:t xml:space="preserve">AI services empowered by large AI/ML models are </w:t>
      </w:r>
      <w:r w:rsidR="0070478B" w:rsidRPr="0070478B">
        <w:rPr>
          <w:lang w:bidi="ar"/>
        </w:rPr>
        <w:t>increasingly</w:t>
      </w:r>
      <w:r w:rsidR="0070478B">
        <w:rPr>
          <w:lang w:bidi="ar"/>
        </w:rPr>
        <w:t xml:space="preserve"> </w:t>
      </w:r>
      <w:r>
        <w:rPr>
          <w:lang w:bidi="ar"/>
        </w:rPr>
        <w:t xml:space="preserve">applied in various scenarios, such as AI agent, chatbot, personal assistance, autonomous driving and so forth [RP-252132]. </w:t>
      </w:r>
      <w:r>
        <w:rPr>
          <w:rFonts w:eastAsia="宋体"/>
          <w:lang w:bidi="ar"/>
        </w:rPr>
        <w:t xml:space="preserve">In </w:t>
      </w:r>
      <w:r w:rsidR="0070478B">
        <w:t>conventional</w:t>
      </w:r>
      <w:r>
        <w:rPr>
          <w:rFonts w:eastAsia="宋体"/>
          <w:lang w:bidi="ar"/>
        </w:rPr>
        <w:t xml:space="preserve"> AI traffic, typical compression techniques (e.g. LZ77, JPEG, etc.) are </w:t>
      </w:r>
      <w:r w:rsidR="0070478B">
        <w:rPr>
          <w:rFonts w:eastAsia="宋体"/>
          <w:lang w:bidi="ar"/>
        </w:rPr>
        <w:t xml:space="preserve">applied </w:t>
      </w:r>
      <w:r>
        <w:rPr>
          <w:rFonts w:eastAsia="宋体"/>
          <w:lang w:bidi="ar"/>
        </w:rPr>
        <w:t xml:space="preserve">to compress the raw data prior to its transmission. As a consequence, at the receiver, the decompression is </w:t>
      </w:r>
      <w:r w:rsidR="0070478B">
        <w:rPr>
          <w:rFonts w:eastAsia="宋体"/>
          <w:lang w:bidi="ar"/>
        </w:rPr>
        <w:t xml:space="preserve">first </w:t>
      </w:r>
      <w:r>
        <w:rPr>
          <w:rFonts w:eastAsia="宋体"/>
          <w:lang w:bidi="ar"/>
        </w:rPr>
        <w:t>required to extract the raw data from the compressed bit</w:t>
      </w:r>
      <w:r w:rsidR="0070478B">
        <w:rPr>
          <w:rFonts w:eastAsia="宋体"/>
          <w:lang w:bidi="ar"/>
        </w:rPr>
        <w:t>stream</w:t>
      </w:r>
      <w:r>
        <w:rPr>
          <w:rFonts w:eastAsia="宋体"/>
          <w:lang w:bidi="ar"/>
        </w:rPr>
        <w:t xml:space="preserve"> </w:t>
      </w:r>
      <w:r w:rsidR="0070478B">
        <w:rPr>
          <w:rFonts w:eastAsia="宋体"/>
          <w:lang w:bidi="ar"/>
        </w:rPr>
        <w:t>A</w:t>
      </w:r>
      <w:r>
        <w:rPr>
          <w:rFonts w:eastAsia="宋体"/>
          <w:lang w:bidi="ar"/>
        </w:rPr>
        <w:t xml:space="preserve"> tokenizer then transforms the raw data to the tokens, </w:t>
      </w:r>
      <w:r>
        <w:rPr>
          <w:lang w:bidi="ar"/>
        </w:rPr>
        <w:t xml:space="preserve">a </w:t>
      </w:r>
      <w:r>
        <w:rPr>
          <w:b/>
          <w:bCs/>
          <w:i/>
          <w:iCs/>
          <w:lang w:bidi="ar"/>
        </w:rPr>
        <w:t>compact data carrying the context information</w:t>
      </w:r>
      <w:r>
        <w:rPr>
          <w:i/>
          <w:iCs/>
          <w:lang w:bidi="ar"/>
        </w:rPr>
        <w:t>,</w:t>
      </w:r>
      <w:r>
        <w:rPr>
          <w:rFonts w:eastAsia="宋体"/>
          <w:lang w:bidi="ar"/>
        </w:rPr>
        <w:t xml:space="preserve"> before feeding them to the AI/ML model for processing. </w:t>
      </w:r>
      <w:r w:rsidR="0070478B">
        <w:rPr>
          <w:rFonts w:eastAsia="宋体"/>
          <w:lang w:bidi="ar"/>
        </w:rPr>
        <w:t xml:space="preserve">In </w:t>
      </w:r>
      <w:r>
        <w:rPr>
          <w:rFonts w:eastAsia="宋体"/>
          <w:lang w:bidi="ar"/>
        </w:rPr>
        <w:t>contrast, token communication</w:t>
      </w:r>
      <w:r w:rsidR="0070478B">
        <w:rPr>
          <w:rFonts w:eastAsia="宋体"/>
          <w:lang w:bidi="ar"/>
        </w:rPr>
        <w:t xml:space="preserve"> transforms</w:t>
      </w:r>
      <w:r>
        <w:rPr>
          <w:rFonts w:eastAsia="宋体"/>
          <w:lang w:bidi="ar"/>
        </w:rPr>
        <w:t xml:space="preserve"> the raw data </w:t>
      </w:r>
      <w:r w:rsidR="0070478B">
        <w:rPr>
          <w:rFonts w:eastAsia="宋体"/>
          <w:lang w:bidi="ar"/>
        </w:rPr>
        <w:t xml:space="preserve">directly into tokens </w:t>
      </w:r>
      <w:r>
        <w:rPr>
          <w:rFonts w:eastAsia="宋体"/>
          <w:lang w:bidi="ar"/>
        </w:rPr>
        <w:t>at the AI application</w:t>
      </w:r>
      <w:r w:rsidR="0070478B">
        <w:rPr>
          <w:rFonts w:eastAsia="宋体"/>
          <w:lang w:bidi="ar"/>
        </w:rPr>
        <w:t>,</w:t>
      </w:r>
      <w:r>
        <w:rPr>
          <w:rFonts w:eastAsia="宋体"/>
          <w:lang w:bidi="ar"/>
        </w:rPr>
        <w:t xml:space="preserve"> </w:t>
      </w:r>
      <w:r w:rsidR="0070478B" w:rsidRPr="0070478B">
        <w:rPr>
          <w:rFonts w:eastAsia="宋体"/>
          <w:lang w:bidi="ar"/>
        </w:rPr>
        <w:t>eliminating the need for traditional compression techniques</w:t>
      </w:r>
      <w:r w:rsidR="0070478B">
        <w:rPr>
          <w:rFonts w:eastAsia="宋体"/>
          <w:lang w:bidi="ar"/>
        </w:rPr>
        <w:t xml:space="preserve"> </w:t>
      </w:r>
    </w:p>
    <w:p w14:paraId="4B31C044" w14:textId="0AB65F14" w:rsidR="0072219F" w:rsidRDefault="0070478B">
      <w:pPr>
        <w:pStyle w:val="af5"/>
        <w:spacing w:before="80" w:beforeAutospacing="0" w:after="100" w:afterAutospacing="0"/>
        <w:ind w:right="2"/>
        <w:rPr>
          <w:rFonts w:eastAsia="宋体" w:hint="eastAsia"/>
          <w:sz w:val="22"/>
          <w:lang w:bidi="ar"/>
        </w:rPr>
      </w:pPr>
      <w:r>
        <w:rPr>
          <w:rFonts w:eastAsia="宋体"/>
          <w:sz w:val="22"/>
          <w:lang w:bidi="ar"/>
        </w:rPr>
        <w:t xml:space="preserve">On </w:t>
      </w:r>
      <w:r w:rsidR="00BC7CC5">
        <w:rPr>
          <w:rFonts w:eastAsia="宋体"/>
          <w:sz w:val="22"/>
          <w:lang w:bidi="ar"/>
        </w:rPr>
        <w:t>the receiver</w:t>
      </w:r>
      <w:r w:rsidR="00030064">
        <w:rPr>
          <w:rFonts w:eastAsia="宋体"/>
          <w:sz w:val="22"/>
          <w:lang w:bidi="ar"/>
        </w:rPr>
        <w:t xml:space="preserve"> side</w:t>
      </w:r>
      <w:r w:rsidR="00BC7CC5">
        <w:rPr>
          <w:rFonts w:eastAsia="宋体"/>
          <w:sz w:val="22"/>
          <w:lang w:bidi="ar"/>
        </w:rPr>
        <w:t>, the</w:t>
      </w:r>
      <w:r>
        <w:rPr>
          <w:rFonts w:eastAsia="宋体"/>
          <w:sz w:val="22"/>
          <w:lang w:bidi="ar"/>
        </w:rPr>
        <w:t>se</w:t>
      </w:r>
      <w:r w:rsidR="00BC7CC5">
        <w:rPr>
          <w:rFonts w:eastAsia="宋体"/>
          <w:sz w:val="22"/>
          <w:lang w:bidi="ar"/>
        </w:rPr>
        <w:t xml:space="preserve"> tokens can be </w:t>
      </w:r>
      <w:r w:rsidR="00030064">
        <w:rPr>
          <w:rFonts w:eastAsia="宋体"/>
          <w:sz w:val="22"/>
          <w:lang w:bidi="ar"/>
        </w:rPr>
        <w:t xml:space="preserve">directly </w:t>
      </w:r>
      <w:r w:rsidR="00BC7CC5">
        <w:rPr>
          <w:rFonts w:eastAsia="宋体"/>
          <w:sz w:val="22"/>
          <w:lang w:bidi="ar"/>
        </w:rPr>
        <w:t xml:space="preserve">forwarded to the AI/ML model as soon as they are received. </w:t>
      </w:r>
      <w:r w:rsidR="008016FA">
        <w:rPr>
          <w:rFonts w:eastAsia="宋体"/>
          <w:sz w:val="22"/>
          <w:lang w:bidi="ar"/>
        </w:rPr>
        <w:t xml:space="preserve">It has been </w:t>
      </w:r>
      <w:r>
        <w:rPr>
          <w:rFonts w:eastAsia="宋体"/>
          <w:sz w:val="22"/>
          <w:lang w:bidi="ar"/>
        </w:rPr>
        <w:t xml:space="preserve">shown </w:t>
      </w:r>
      <w:r w:rsidR="008016FA">
        <w:rPr>
          <w:rFonts w:eastAsia="宋体"/>
          <w:sz w:val="22"/>
          <w:lang w:bidi="ar"/>
        </w:rPr>
        <w:t>that the token</w:t>
      </w:r>
      <w:r w:rsidR="001433EF">
        <w:rPr>
          <w:rFonts w:eastAsia="宋体"/>
          <w:sz w:val="22"/>
          <w:lang w:bidi="ar"/>
        </w:rPr>
        <w:t>-</w:t>
      </w:r>
      <w:r w:rsidR="008016FA">
        <w:rPr>
          <w:rFonts w:eastAsia="宋体"/>
          <w:sz w:val="22"/>
          <w:lang w:bidi="ar"/>
        </w:rPr>
        <w:t xml:space="preserve">based communication can </w:t>
      </w:r>
      <w:r w:rsidR="0072219F" w:rsidRPr="0070478B">
        <w:rPr>
          <w:rFonts w:eastAsia="宋体"/>
          <w:sz w:val="22"/>
          <w:lang w:bidi="ar"/>
        </w:rPr>
        <w:t>achieve comparable performance</w:t>
      </w:r>
      <w:r w:rsidR="0072219F">
        <w:rPr>
          <w:rFonts w:eastAsia="宋体"/>
          <w:sz w:val="22"/>
          <w:lang w:bidi="ar"/>
        </w:rPr>
        <w:t xml:space="preserve"> </w:t>
      </w:r>
      <w:r w:rsidR="0072219F" w:rsidRPr="0070478B">
        <w:rPr>
          <w:rFonts w:eastAsia="宋体"/>
          <w:sz w:val="22"/>
          <w:lang w:bidi="ar"/>
        </w:rPr>
        <w:t>to LLM-based processing while using only</w:t>
      </w:r>
      <w:r w:rsidR="008016FA">
        <w:rPr>
          <w:rFonts w:eastAsia="宋体"/>
          <w:sz w:val="22"/>
          <w:lang w:bidi="ar"/>
        </w:rPr>
        <w:t xml:space="preserve"> 25.8% LLM </w:t>
      </w:r>
      <w:r w:rsidR="0072219F" w:rsidRPr="0070478B">
        <w:rPr>
          <w:rFonts w:eastAsia="宋体"/>
          <w:sz w:val="22"/>
          <w:lang w:bidi="ar"/>
        </w:rPr>
        <w:t>computational</w:t>
      </w:r>
      <w:r w:rsidR="0072219F">
        <w:rPr>
          <w:rFonts w:eastAsia="宋体"/>
          <w:sz w:val="22"/>
          <w:lang w:bidi="ar"/>
        </w:rPr>
        <w:t xml:space="preserve"> </w:t>
      </w:r>
      <w:r w:rsidR="008016FA">
        <w:rPr>
          <w:rFonts w:eastAsia="宋体"/>
          <w:sz w:val="22"/>
          <w:lang w:bidi="ar"/>
        </w:rPr>
        <w:t xml:space="preserve">cost </w:t>
      </w:r>
      <w:r w:rsidR="0072219F">
        <w:rPr>
          <w:rFonts w:eastAsia="宋体"/>
          <w:sz w:val="22"/>
          <w:lang w:bidi="ar"/>
        </w:rPr>
        <w:t xml:space="preserve">and </w:t>
      </w:r>
      <w:r w:rsidR="008016FA">
        <w:rPr>
          <w:rFonts w:eastAsia="宋体"/>
          <w:sz w:val="22"/>
          <w:lang w:bidi="ar"/>
        </w:rPr>
        <w:t>improv</w:t>
      </w:r>
      <w:r w:rsidR="0072219F">
        <w:rPr>
          <w:rFonts w:eastAsia="宋体"/>
          <w:sz w:val="22"/>
          <w:lang w:bidi="ar"/>
        </w:rPr>
        <w:t>ing</w:t>
      </w:r>
      <w:r w:rsidR="008016FA">
        <w:rPr>
          <w:rFonts w:eastAsia="宋体"/>
          <w:sz w:val="22"/>
          <w:lang w:bidi="ar"/>
        </w:rPr>
        <w:t xml:space="preserve"> inference efficiency by </w:t>
      </w:r>
      <w:r w:rsidR="0072219F">
        <w:rPr>
          <w:rFonts w:eastAsia="宋体"/>
          <w:sz w:val="22"/>
          <w:lang w:bidi="ar"/>
        </w:rPr>
        <w:t xml:space="preserve">approximately </w:t>
      </w:r>
      <w:r w:rsidR="008016FA">
        <w:rPr>
          <w:rFonts w:eastAsia="宋体"/>
          <w:sz w:val="22"/>
          <w:lang w:bidi="ar"/>
        </w:rPr>
        <w:t>40%</w:t>
      </w:r>
      <w:r w:rsidR="0072219F">
        <w:rPr>
          <w:rFonts w:eastAsia="宋体"/>
          <w:sz w:val="22"/>
          <w:lang w:bidi="ar"/>
        </w:rPr>
        <w:t xml:space="preserve"> </w:t>
      </w:r>
      <w:r w:rsidR="0072219F" w:rsidRPr="0070478B">
        <w:rPr>
          <w:rFonts w:eastAsia="宋体"/>
          <w:sz w:val="22"/>
          <w:lang w:bidi="ar"/>
        </w:rPr>
        <w:t>[2]</w:t>
      </w:r>
      <w:r w:rsidR="008016FA">
        <w:rPr>
          <w:rFonts w:eastAsia="宋体"/>
          <w:sz w:val="22"/>
          <w:lang w:bidi="ar"/>
        </w:rPr>
        <w:t>.</w:t>
      </w:r>
      <w:r w:rsidR="00BC7CC5">
        <w:rPr>
          <w:rFonts w:eastAsia="宋体"/>
          <w:sz w:val="22"/>
          <w:lang w:bidi="ar"/>
        </w:rPr>
        <w:t xml:space="preserve"> </w:t>
      </w:r>
    </w:p>
    <w:p w14:paraId="3B967B6D" w14:textId="00278C6B" w:rsidR="0072219F" w:rsidRPr="00E535BD" w:rsidRDefault="00BC7CC5" w:rsidP="00E535BD">
      <w:pPr>
        <w:pStyle w:val="af5"/>
        <w:spacing w:before="80" w:beforeAutospacing="0" w:after="100" w:afterAutospacing="0"/>
        <w:ind w:left="1395" w:right="2" w:hangingChars="634" w:hanging="1395"/>
        <w:rPr>
          <w:b/>
          <w:sz w:val="22"/>
          <w:lang w:bidi="ar"/>
        </w:rPr>
      </w:pPr>
      <w:r w:rsidRPr="00E535BD">
        <w:rPr>
          <w:b/>
          <w:sz w:val="22"/>
          <w:lang w:bidi="ar"/>
        </w:rPr>
        <w:t>Observation</w:t>
      </w:r>
      <w:r w:rsidR="00030064" w:rsidRPr="00E535BD">
        <w:rPr>
          <w:b/>
          <w:sz w:val="22"/>
          <w:lang w:bidi="ar"/>
        </w:rPr>
        <w:t xml:space="preserve"> </w:t>
      </w:r>
      <w:r w:rsidR="00C338E0">
        <w:rPr>
          <w:b/>
          <w:sz w:val="22"/>
          <w:lang w:bidi="ar"/>
        </w:rPr>
        <w:t>1</w:t>
      </w:r>
      <w:r w:rsidR="003A2A33">
        <w:rPr>
          <w:b/>
          <w:sz w:val="22"/>
          <w:lang w:bidi="ar"/>
        </w:rPr>
        <w:t>-1</w:t>
      </w:r>
      <w:r w:rsidRPr="00E535BD">
        <w:rPr>
          <w:b/>
          <w:sz w:val="22"/>
          <w:lang w:bidi="ar"/>
        </w:rPr>
        <w:t>:</w:t>
      </w:r>
      <w:r w:rsidR="003A2A33">
        <w:rPr>
          <w:b/>
          <w:sz w:val="22"/>
          <w:lang w:bidi="ar"/>
        </w:rPr>
        <w:tab/>
      </w:r>
      <w:r w:rsidRPr="00E535BD">
        <w:rPr>
          <w:b/>
          <w:sz w:val="22"/>
          <w:lang w:bidi="ar"/>
        </w:rPr>
        <w:t xml:space="preserve">The processing efficiency </w:t>
      </w:r>
      <w:r w:rsidR="003D1825" w:rsidRPr="00E535BD">
        <w:rPr>
          <w:b/>
          <w:sz w:val="22"/>
          <w:lang w:bidi="ar"/>
        </w:rPr>
        <w:t xml:space="preserve">of the AIML model </w:t>
      </w:r>
      <w:r w:rsidRPr="00E535BD">
        <w:rPr>
          <w:b/>
          <w:sz w:val="22"/>
          <w:lang w:bidi="ar"/>
        </w:rPr>
        <w:t xml:space="preserve">can be improved </w:t>
      </w:r>
      <w:r w:rsidR="0072219F">
        <w:rPr>
          <w:b/>
          <w:sz w:val="22"/>
          <w:lang w:bidi="ar"/>
        </w:rPr>
        <w:t>through</w:t>
      </w:r>
      <w:r w:rsidR="00E44754">
        <w:rPr>
          <w:b/>
          <w:sz w:val="22"/>
          <w:lang w:bidi="ar"/>
        </w:rPr>
        <w:t xml:space="preserve"> </w:t>
      </w:r>
      <w:r w:rsidRPr="00E535BD">
        <w:rPr>
          <w:b/>
          <w:sz w:val="22"/>
          <w:lang w:bidi="ar"/>
        </w:rPr>
        <w:t xml:space="preserve">token communications. </w:t>
      </w:r>
    </w:p>
    <w:p w14:paraId="7CBF556F" w14:textId="6B3E98F3" w:rsidR="00E15B04" w:rsidRDefault="00BC7CC5" w:rsidP="006A7F3A">
      <w:pPr>
        <w:rPr>
          <w:rFonts w:eastAsia="宋体"/>
          <w:lang w:bidi="ar"/>
        </w:rPr>
      </w:pPr>
      <w:r>
        <w:rPr>
          <w:rFonts w:eastAsia="宋体"/>
          <w:lang w:bidi="ar"/>
        </w:rPr>
        <w:t xml:space="preserve">Similar to the other services transmitted </w:t>
      </w:r>
      <w:r w:rsidR="0072219F">
        <w:rPr>
          <w:rFonts w:eastAsia="宋体"/>
          <w:lang w:bidi="ar"/>
        </w:rPr>
        <w:t xml:space="preserve">over </w:t>
      </w:r>
      <w:r>
        <w:rPr>
          <w:rFonts w:eastAsia="宋体"/>
          <w:lang w:bidi="ar"/>
        </w:rPr>
        <w:t xml:space="preserve">the network, the token communications traffic also </w:t>
      </w:r>
      <w:r w:rsidR="0072219F">
        <w:rPr>
          <w:rFonts w:eastAsia="宋体"/>
          <w:lang w:bidi="ar"/>
        </w:rPr>
        <w:t>exhibits</w:t>
      </w:r>
      <w:r>
        <w:rPr>
          <w:rFonts w:eastAsia="宋体"/>
          <w:lang w:bidi="ar"/>
        </w:rPr>
        <w:t xml:space="preserve"> specific traffic characteristics, which can be summarized as below:</w:t>
      </w:r>
    </w:p>
    <w:p w14:paraId="533D8F37" w14:textId="07A6048C" w:rsidR="00E15B04" w:rsidRDefault="00F136DF" w:rsidP="005315B3">
      <w:pPr>
        <w:pStyle w:val="3"/>
        <w:rPr>
          <w:sz w:val="21"/>
          <w:szCs w:val="21"/>
        </w:rPr>
      </w:pPr>
      <w:r>
        <w:rPr>
          <w:lang w:bidi="ar"/>
        </w:rPr>
        <w:lastRenderedPageBreak/>
        <w:t>2.1.1</w:t>
      </w:r>
      <w:r>
        <w:rPr>
          <w:lang w:bidi="ar"/>
        </w:rPr>
        <w:tab/>
      </w:r>
      <w:r w:rsidR="00BC7CC5">
        <w:rPr>
          <w:lang w:bidi="ar"/>
        </w:rPr>
        <w:t xml:space="preserve">Error tolerance  </w:t>
      </w:r>
    </w:p>
    <w:p w14:paraId="7BAC0F9D" w14:textId="6491E5A9" w:rsidR="00E15B04" w:rsidRDefault="00BC7CC5" w:rsidP="006A7F3A">
      <w:pPr>
        <w:rPr>
          <w:szCs w:val="22"/>
        </w:rPr>
      </w:pPr>
      <w:r>
        <w:rPr>
          <w:rFonts w:eastAsia="Times New Roman"/>
          <w:szCs w:val="22"/>
          <w:lang w:bidi="ar"/>
        </w:rPr>
        <w:t xml:space="preserve">One notable characteristic of token communications is error tolerance. Figure </w:t>
      </w:r>
      <w:r w:rsidR="005C09F5">
        <w:rPr>
          <w:rFonts w:eastAsia="Times New Roman"/>
          <w:szCs w:val="22"/>
          <w:lang w:bidi="ar"/>
        </w:rPr>
        <w:t>1</w:t>
      </w:r>
      <w:r>
        <w:rPr>
          <w:rFonts w:eastAsia="Times New Roman"/>
          <w:szCs w:val="22"/>
          <w:lang w:bidi="ar"/>
        </w:rPr>
        <w:t xml:space="preserve"> compares image reconstruction quality between the traffic with token prediction (2</w:t>
      </w:r>
      <w:r>
        <w:rPr>
          <w:rFonts w:eastAsia="Times New Roman"/>
          <w:szCs w:val="22"/>
          <w:vertAlign w:val="superscript"/>
          <w:lang w:bidi="ar"/>
        </w:rPr>
        <w:t xml:space="preserve">nd </w:t>
      </w:r>
      <w:r>
        <w:rPr>
          <w:rFonts w:eastAsia="Times New Roman"/>
          <w:szCs w:val="22"/>
          <w:lang w:bidi="ar"/>
        </w:rPr>
        <w:t>row) and the one without token prediction (1</w:t>
      </w:r>
      <w:r>
        <w:rPr>
          <w:rFonts w:eastAsia="Times New Roman"/>
          <w:szCs w:val="22"/>
          <w:vertAlign w:val="superscript"/>
          <w:lang w:bidi="ar"/>
        </w:rPr>
        <w:t>st</w:t>
      </w:r>
      <w:r>
        <w:rPr>
          <w:rFonts w:ascii="宋体" w:eastAsia="宋体" w:hAnsi="宋体" w:cs="宋体"/>
          <w:sz w:val="24"/>
          <w:szCs w:val="24"/>
        </w:rPr>
        <w:t xml:space="preserve"> </w:t>
      </w:r>
      <w:r>
        <w:rPr>
          <w:rFonts w:eastAsia="Times New Roman"/>
          <w:szCs w:val="22"/>
          <w:lang w:bidi="ar"/>
        </w:rPr>
        <w:t xml:space="preserve">row). It is clearly evident that with increasing token error rate, the image reconstruction quality with the aid of the token prediction significantly outperformances its counterpart without token prediction. </w:t>
      </w:r>
    </w:p>
    <w:p w14:paraId="12DFE3B0" w14:textId="77777777" w:rsidR="00E15B04" w:rsidRDefault="00BC7CC5">
      <w:pPr>
        <w:jc w:val="center"/>
        <w:rPr>
          <w:b/>
          <w:bCs/>
          <w:i/>
          <w:iCs/>
        </w:rPr>
      </w:pPr>
      <w:r>
        <w:rPr>
          <w:b/>
          <w:bCs/>
          <w:i/>
          <w:iCs/>
          <w:noProof/>
        </w:rPr>
        <w:drawing>
          <wp:inline distT="0" distB="0" distL="114300" distR="114300" wp14:anchorId="4074586A" wp14:editId="38B376B7">
            <wp:extent cx="4417794" cy="17145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9"/>
                    <a:stretch>
                      <a:fillRect/>
                    </a:stretch>
                  </pic:blipFill>
                  <pic:spPr>
                    <a:xfrm>
                      <a:off x="0" y="0"/>
                      <a:ext cx="4421966" cy="1716119"/>
                    </a:xfrm>
                    <a:prstGeom prst="rect">
                      <a:avLst/>
                    </a:prstGeom>
                  </pic:spPr>
                </pic:pic>
              </a:graphicData>
            </a:graphic>
          </wp:inline>
        </w:drawing>
      </w:r>
    </w:p>
    <w:p w14:paraId="322E8EE9" w14:textId="4C2472EA" w:rsidR="00E15B04" w:rsidRDefault="00BC7CC5">
      <w:pPr>
        <w:pStyle w:val="af5"/>
        <w:jc w:val="center"/>
        <w:rPr>
          <w:b/>
          <w:bCs/>
          <w:i/>
          <w:iCs/>
          <w:lang w:bidi="ar"/>
        </w:rPr>
      </w:pPr>
      <w:r>
        <w:rPr>
          <w:b/>
          <w:bCs/>
          <w:i/>
          <w:iCs/>
          <w:lang w:bidi="ar"/>
        </w:rPr>
        <w:t>Figure</w:t>
      </w:r>
      <w:r w:rsidR="005C09F5">
        <w:rPr>
          <w:b/>
          <w:bCs/>
          <w:i/>
          <w:iCs/>
          <w:lang w:bidi="ar"/>
        </w:rPr>
        <w:t>1</w:t>
      </w:r>
      <w:r>
        <w:rPr>
          <w:b/>
          <w:bCs/>
          <w:i/>
          <w:iCs/>
          <w:lang w:bidi="ar"/>
        </w:rPr>
        <w:t>, Image reconstruction with/without token prediction</w:t>
      </w:r>
    </w:p>
    <w:p w14:paraId="3F2D4E6C" w14:textId="52FA79E5" w:rsidR="00E15B04" w:rsidRDefault="00F136DF" w:rsidP="005315B3">
      <w:pPr>
        <w:pStyle w:val="3"/>
        <w:rPr>
          <w:lang w:bidi="ar"/>
        </w:rPr>
      </w:pPr>
      <w:r>
        <w:rPr>
          <w:lang w:bidi="ar"/>
        </w:rPr>
        <w:t>2.1.2</w:t>
      </w:r>
      <w:r>
        <w:rPr>
          <w:lang w:bidi="ar"/>
        </w:rPr>
        <w:tab/>
      </w:r>
      <w:r w:rsidR="00BC7CC5">
        <w:rPr>
          <w:lang w:bidi="ar"/>
        </w:rPr>
        <w:t>Different importance for different tokens</w:t>
      </w:r>
    </w:p>
    <w:p w14:paraId="48264D8A" w14:textId="2D5951C7" w:rsidR="00E15B04" w:rsidRDefault="00BC7CC5" w:rsidP="006A7F3A">
      <w:pPr>
        <w:pStyle w:val="af5"/>
        <w:spacing w:beforeAutospacing="0" w:afterAutospacing="0"/>
        <w:rPr>
          <w:sz w:val="22"/>
          <w:szCs w:val="22"/>
          <w:lang w:bidi="ar"/>
        </w:rPr>
      </w:pPr>
      <w:r>
        <w:rPr>
          <w:sz w:val="22"/>
          <w:szCs w:val="22"/>
          <w:lang w:bidi="ar"/>
        </w:rPr>
        <w:t xml:space="preserve">Furthermore, the tokens serving for different modalities exhibit different importance. It can be observed from the Figure </w:t>
      </w:r>
      <w:r w:rsidR="005C09F5">
        <w:rPr>
          <w:sz w:val="22"/>
          <w:szCs w:val="22"/>
          <w:lang w:bidi="ar"/>
        </w:rPr>
        <w:t xml:space="preserve">2 </w:t>
      </w:r>
      <w:r>
        <w:rPr>
          <w:sz w:val="22"/>
          <w:szCs w:val="22"/>
          <w:lang w:bidi="ar"/>
        </w:rPr>
        <w:t xml:space="preserve">that the loss of text tokens has more significant impacts compared to the loss of image tokens. The reason is that the erroneous image tokens can be predicted and reconstructed more easily than the text tokens, while the latter is more error-sensitive and the accuracy ratio decreases significantly once token error rate is larger than 1%. </w:t>
      </w:r>
    </w:p>
    <w:p w14:paraId="00798BD7" w14:textId="77777777" w:rsidR="00E15B04" w:rsidRDefault="00BC7CC5">
      <w:pPr>
        <w:pStyle w:val="af5"/>
        <w:spacing w:beforeAutospacing="0" w:afterAutospacing="0"/>
        <w:ind w:left="420"/>
        <w:jc w:val="center"/>
        <w:rPr>
          <w:rFonts w:eastAsia="宋体"/>
          <w:b/>
          <w:bCs/>
          <w:i/>
          <w:iCs/>
          <w:lang w:bidi="ar"/>
        </w:rPr>
      </w:pPr>
      <w:r>
        <w:rPr>
          <w:rFonts w:eastAsia="宋体"/>
          <w:b/>
          <w:bCs/>
          <w:i/>
          <w:iCs/>
          <w:noProof/>
        </w:rPr>
        <w:drawing>
          <wp:inline distT="0" distB="0" distL="114300" distR="114300" wp14:anchorId="61590547" wp14:editId="2A9E323B">
            <wp:extent cx="2662210" cy="1974850"/>
            <wp:effectExtent l="0" t="0" r="508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0"/>
                    <a:stretch>
                      <a:fillRect/>
                    </a:stretch>
                  </pic:blipFill>
                  <pic:spPr>
                    <a:xfrm>
                      <a:off x="0" y="0"/>
                      <a:ext cx="2666907" cy="1978334"/>
                    </a:xfrm>
                    <a:prstGeom prst="rect">
                      <a:avLst/>
                    </a:prstGeom>
                  </pic:spPr>
                </pic:pic>
              </a:graphicData>
            </a:graphic>
          </wp:inline>
        </w:drawing>
      </w:r>
    </w:p>
    <w:p w14:paraId="51F66F60" w14:textId="56A2FFCE" w:rsidR="00E15B04" w:rsidRDefault="005C09F5">
      <w:pPr>
        <w:pStyle w:val="af5"/>
        <w:jc w:val="center"/>
        <w:rPr>
          <w:b/>
          <w:bCs/>
          <w:i/>
          <w:iCs/>
          <w:lang w:bidi="ar"/>
        </w:rPr>
      </w:pPr>
      <w:r>
        <w:rPr>
          <w:b/>
          <w:bCs/>
          <w:i/>
          <w:iCs/>
          <w:lang w:bidi="ar"/>
        </w:rPr>
        <w:t>Figure2</w:t>
      </w:r>
      <w:r w:rsidR="00BC7CC5">
        <w:rPr>
          <w:b/>
          <w:bCs/>
          <w:i/>
          <w:iCs/>
          <w:lang w:bidi="ar"/>
        </w:rPr>
        <w:t>, Accuracy ratios with different error rate for image and text token</w:t>
      </w:r>
    </w:p>
    <w:p w14:paraId="761B9F86" w14:textId="463C6ABC" w:rsidR="00E15B04" w:rsidRDefault="00BC7CC5" w:rsidP="006A7F3A">
      <w:pPr>
        <w:pStyle w:val="af5"/>
        <w:spacing w:beforeAutospacing="0" w:afterAutospacing="0"/>
        <w:rPr>
          <w:sz w:val="22"/>
          <w:szCs w:val="22"/>
          <w:lang w:bidi="ar"/>
        </w:rPr>
      </w:pPr>
      <w:r>
        <w:rPr>
          <w:sz w:val="22"/>
          <w:szCs w:val="22"/>
          <w:lang w:bidi="ar"/>
        </w:rPr>
        <w:t xml:space="preserve">Additionally, the tokens may exhibit different importance even from the same modality. As shown in Figure </w:t>
      </w:r>
      <w:r w:rsidR="005C09F5">
        <w:rPr>
          <w:sz w:val="22"/>
          <w:szCs w:val="22"/>
          <w:lang w:bidi="ar"/>
        </w:rPr>
        <w:t>3</w:t>
      </w:r>
      <w:r>
        <w:rPr>
          <w:sz w:val="22"/>
          <w:szCs w:val="22"/>
          <w:lang w:bidi="ar"/>
        </w:rPr>
        <w:t xml:space="preserve">, the loss of tokens on the latter place of the sequence of token transmission leads to less L2 error, which means that token positioned near the tail becomes less important. </w:t>
      </w:r>
    </w:p>
    <w:p w14:paraId="1CC3C155" w14:textId="77777777" w:rsidR="00E15B04" w:rsidRDefault="00BC7CC5">
      <w:pPr>
        <w:pStyle w:val="af5"/>
        <w:spacing w:beforeAutospacing="0" w:afterAutospacing="0"/>
        <w:ind w:left="420"/>
        <w:jc w:val="center"/>
        <w:rPr>
          <w:b/>
          <w:bCs/>
          <w:i/>
          <w:iCs/>
        </w:rPr>
      </w:pPr>
      <w:r>
        <w:rPr>
          <w:b/>
          <w:bCs/>
          <w:i/>
          <w:iCs/>
          <w:noProof/>
        </w:rPr>
        <w:lastRenderedPageBreak/>
        <w:drawing>
          <wp:inline distT="0" distB="0" distL="114300" distR="114300" wp14:anchorId="542193E2" wp14:editId="3271BB85">
            <wp:extent cx="2594932" cy="1917700"/>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1"/>
                    <a:stretch>
                      <a:fillRect/>
                    </a:stretch>
                  </pic:blipFill>
                  <pic:spPr>
                    <a:xfrm>
                      <a:off x="0" y="0"/>
                      <a:ext cx="2598607" cy="1920416"/>
                    </a:xfrm>
                    <a:prstGeom prst="rect">
                      <a:avLst/>
                    </a:prstGeom>
                  </pic:spPr>
                </pic:pic>
              </a:graphicData>
            </a:graphic>
          </wp:inline>
        </w:drawing>
      </w:r>
    </w:p>
    <w:p w14:paraId="1CDC91DA" w14:textId="16D79387" w:rsidR="00E15B04" w:rsidRDefault="005C09F5">
      <w:pPr>
        <w:pStyle w:val="af5"/>
        <w:jc w:val="center"/>
        <w:rPr>
          <w:b/>
          <w:bCs/>
          <w:i/>
          <w:iCs/>
        </w:rPr>
      </w:pPr>
      <w:r>
        <w:rPr>
          <w:b/>
          <w:bCs/>
          <w:i/>
          <w:iCs/>
          <w:lang w:bidi="ar"/>
        </w:rPr>
        <w:t>Figure3</w:t>
      </w:r>
      <w:r w:rsidR="00BC7CC5">
        <w:rPr>
          <w:b/>
          <w:bCs/>
          <w:i/>
          <w:iCs/>
          <w:lang w:bidi="ar"/>
        </w:rPr>
        <w:t>, L2 error with different positions of lost tokens</w:t>
      </w:r>
    </w:p>
    <w:p w14:paraId="54D425F8" w14:textId="77777777" w:rsidR="00E15B04" w:rsidRDefault="00BC7CC5">
      <w:pPr>
        <w:pStyle w:val="af5"/>
        <w:spacing w:afterLines="50" w:after="120" w:afterAutospacing="0"/>
        <w:rPr>
          <w:sz w:val="22"/>
          <w:szCs w:val="22"/>
          <w:lang w:bidi="ar"/>
        </w:rPr>
      </w:pPr>
      <w:r>
        <w:rPr>
          <w:sz w:val="22"/>
          <w:szCs w:val="22"/>
          <w:lang w:bidi="ar"/>
        </w:rPr>
        <w:t>Inspired by such characteristic, we believe that both the processing efficiency and transmission efficiency can be improved with the aid of the token communications.</w:t>
      </w:r>
    </w:p>
    <w:p w14:paraId="69C189C3" w14:textId="206EE593" w:rsidR="00E15B04" w:rsidRPr="00E535BD" w:rsidRDefault="00BC7CC5" w:rsidP="00E535BD">
      <w:pPr>
        <w:pStyle w:val="af5"/>
        <w:spacing w:before="80" w:beforeAutospacing="0" w:after="100" w:afterAutospacing="0"/>
        <w:ind w:left="1395" w:right="2" w:hangingChars="634" w:hanging="1395"/>
        <w:rPr>
          <w:b/>
          <w:sz w:val="22"/>
          <w:lang w:bidi="ar"/>
        </w:rPr>
      </w:pPr>
      <w:r>
        <w:rPr>
          <w:b/>
          <w:sz w:val="22"/>
          <w:lang w:bidi="ar"/>
        </w:rPr>
        <w:t>Observation</w:t>
      </w:r>
      <w:r w:rsidR="003A2A33">
        <w:rPr>
          <w:b/>
          <w:sz w:val="22"/>
          <w:lang w:bidi="ar"/>
        </w:rPr>
        <w:t xml:space="preserve"> 1-2</w:t>
      </w:r>
      <w:r>
        <w:rPr>
          <w:b/>
          <w:sz w:val="22"/>
          <w:lang w:bidi="ar"/>
        </w:rPr>
        <w:t>:</w:t>
      </w:r>
      <w:r>
        <w:rPr>
          <w:b/>
          <w:sz w:val="22"/>
          <w:lang w:bidi="ar"/>
        </w:rPr>
        <w:tab/>
        <w:t xml:space="preserve">Token-based communications is error tolerant and different tokens have </w:t>
      </w:r>
      <w:r w:rsidR="005348A3">
        <w:rPr>
          <w:b/>
          <w:sz w:val="22"/>
          <w:lang w:bidi="ar"/>
        </w:rPr>
        <w:t xml:space="preserve">varying levels of </w:t>
      </w:r>
      <w:r>
        <w:rPr>
          <w:b/>
          <w:sz w:val="22"/>
          <w:lang w:bidi="ar"/>
        </w:rPr>
        <w:t xml:space="preserve">importance depending on their modality and the </w:t>
      </w:r>
      <w:r w:rsidR="00971425">
        <w:rPr>
          <w:b/>
          <w:sz w:val="22"/>
          <w:lang w:bidi="ar"/>
        </w:rPr>
        <w:t>position</w:t>
      </w:r>
      <w:r w:rsidR="00E44754">
        <w:rPr>
          <w:b/>
          <w:sz w:val="22"/>
          <w:lang w:bidi="ar"/>
        </w:rPr>
        <w:t xml:space="preserve"> </w:t>
      </w:r>
      <w:r>
        <w:rPr>
          <w:b/>
          <w:sz w:val="22"/>
          <w:lang w:bidi="ar"/>
        </w:rPr>
        <w:t xml:space="preserve">of the token </w:t>
      </w:r>
      <w:r w:rsidR="00971425">
        <w:rPr>
          <w:b/>
          <w:sz w:val="22"/>
          <w:lang w:bidi="ar"/>
        </w:rPr>
        <w:t>with</w:t>
      </w:r>
      <w:r>
        <w:rPr>
          <w:b/>
          <w:sz w:val="22"/>
          <w:lang w:bidi="ar"/>
        </w:rPr>
        <w:t>in the traffic</w:t>
      </w:r>
      <w:r w:rsidR="00971425">
        <w:rPr>
          <w:b/>
          <w:sz w:val="22"/>
          <w:lang w:bidi="ar"/>
        </w:rPr>
        <w:t xml:space="preserve"> stream</w:t>
      </w:r>
      <w:r>
        <w:rPr>
          <w:b/>
          <w:sz w:val="22"/>
          <w:lang w:bidi="ar"/>
        </w:rPr>
        <w:t>.</w:t>
      </w:r>
    </w:p>
    <w:p w14:paraId="342B54A3" w14:textId="26B5CF53" w:rsidR="00E15B04" w:rsidRPr="00FE139D" w:rsidRDefault="00030064" w:rsidP="00FE139D">
      <w:pPr>
        <w:pStyle w:val="af5"/>
        <w:spacing w:before="80" w:beforeAutospacing="0" w:after="100" w:afterAutospacing="0"/>
        <w:ind w:right="2"/>
        <w:rPr>
          <w:sz w:val="22"/>
          <w:lang w:bidi="ar"/>
        </w:rPr>
      </w:pPr>
      <w:r>
        <w:rPr>
          <w:sz w:val="22"/>
          <w:lang w:bidi="ar"/>
        </w:rPr>
        <w:t>During the discussion in RAN1#122</w:t>
      </w:r>
      <w:r>
        <w:rPr>
          <w:rFonts w:hint="eastAsia"/>
          <w:sz w:val="22"/>
          <w:lang w:bidi="ar"/>
        </w:rPr>
        <w:t>,</w:t>
      </w:r>
      <w:r>
        <w:rPr>
          <w:sz w:val="22"/>
          <w:lang w:bidi="ar"/>
        </w:rPr>
        <w:t xml:space="preserve"> LS </w:t>
      </w:r>
      <w:r w:rsidRPr="00030064">
        <w:rPr>
          <w:sz w:val="22"/>
          <w:lang w:bidi="ar"/>
        </w:rPr>
        <w:t>R1-2508184</w:t>
      </w:r>
      <w:r>
        <w:rPr>
          <w:sz w:val="22"/>
          <w:lang w:bidi="ar"/>
        </w:rPr>
        <w:t xml:space="preserve"> has been sent, capturing the current progress in RAN1 on the study of AI traffic model.</w:t>
      </w:r>
    </w:p>
    <w:tbl>
      <w:tblPr>
        <w:tblStyle w:val="af8"/>
        <w:tblW w:w="5000" w:type="pct"/>
        <w:tblLook w:val="04A0" w:firstRow="1" w:lastRow="0" w:firstColumn="1" w:lastColumn="0" w:noHBand="0" w:noVBand="1"/>
      </w:tblPr>
      <w:tblGrid>
        <w:gridCol w:w="9629"/>
      </w:tblGrid>
      <w:tr w:rsidR="00E15B04" w14:paraId="3B1F4882" w14:textId="77777777">
        <w:tc>
          <w:tcPr>
            <w:tcW w:w="5000" w:type="pct"/>
          </w:tcPr>
          <w:p w14:paraId="7D5ACF65" w14:textId="77777777" w:rsidR="00E15B04" w:rsidRDefault="00BC7CC5">
            <w:pPr>
              <w:spacing w:before="0" w:after="0"/>
              <w:jc w:val="left"/>
              <w:rPr>
                <w:szCs w:val="22"/>
                <w:highlight w:val="green"/>
              </w:rPr>
            </w:pPr>
            <w:r>
              <w:rPr>
                <w:rFonts w:ascii="Times" w:hAnsi="Times"/>
                <w:szCs w:val="22"/>
                <w:highlight w:val="green"/>
                <w:lang w:bidi="ar"/>
              </w:rPr>
              <w:t>Agreement</w:t>
            </w:r>
          </w:p>
          <w:p w14:paraId="1FD36242" w14:textId="77777777" w:rsidR="00E15B04" w:rsidRDefault="00BC7CC5">
            <w:pPr>
              <w:spacing w:before="0" w:after="0"/>
              <w:jc w:val="left"/>
              <w:rPr>
                <w:szCs w:val="22"/>
              </w:rPr>
            </w:pPr>
            <w:r>
              <w:rPr>
                <w:rFonts w:ascii="Times" w:eastAsia="Batang" w:hAnsi="Times"/>
                <w:szCs w:val="22"/>
                <w:lang w:bidi="ar"/>
              </w:rPr>
              <w:t>For the study traffic model(s) for 6GR AI/ML services:</w:t>
            </w:r>
          </w:p>
          <w:p w14:paraId="0B6D4E87" w14:textId="77777777" w:rsidR="00E15B04" w:rsidRDefault="00BC7CC5" w:rsidP="006A7F3A">
            <w:pPr>
              <w:pStyle w:val="510"/>
              <w:numPr>
                <w:ilvl w:val="1"/>
                <w:numId w:val="14"/>
              </w:numPr>
              <w:snapToGrid w:val="0"/>
              <w:ind w:leftChars="0"/>
              <w:jc w:val="both"/>
              <w:rPr>
                <w:sz w:val="22"/>
                <w:szCs w:val="22"/>
              </w:rPr>
            </w:pPr>
            <w:r>
              <w:rPr>
                <w:sz w:val="22"/>
                <w:szCs w:val="22"/>
              </w:rPr>
              <w:t>A representative AI/ML service is the generative AI, e.g., as defined in TR22.870.</w:t>
            </w:r>
          </w:p>
          <w:p w14:paraId="7B6A4EA1" w14:textId="77777777" w:rsidR="00E15B04" w:rsidRDefault="00BC7CC5">
            <w:pPr>
              <w:spacing w:before="0" w:after="0"/>
              <w:jc w:val="left"/>
              <w:rPr>
                <w:szCs w:val="22"/>
              </w:rPr>
            </w:pPr>
            <w:r>
              <w:rPr>
                <w:rFonts w:ascii="Times" w:eastAsia="Batang" w:hAnsi="Times"/>
                <w:szCs w:val="22"/>
                <w:lang w:bidi="ar"/>
              </w:rPr>
              <w:t>Send LS to SA4 (cc RAN2</w:t>
            </w:r>
            <w:r>
              <w:rPr>
                <w:rFonts w:ascii="Times" w:hAnsi="Times"/>
                <w:szCs w:val="22"/>
                <w:lang w:bidi="ar"/>
              </w:rPr>
              <w:t>, SA1, SA2</w:t>
            </w:r>
            <w:r>
              <w:rPr>
                <w:rFonts w:ascii="Times" w:eastAsia="Batang" w:hAnsi="Times"/>
                <w:szCs w:val="22"/>
                <w:lang w:bidi="ar"/>
              </w:rPr>
              <w:t>) requesting input if any on traffic characteristics for AI/ML services</w:t>
            </w:r>
            <w:r>
              <w:rPr>
                <w:rFonts w:ascii="Times" w:hAnsi="Times"/>
                <w:szCs w:val="22"/>
                <w:lang w:bidi="ar"/>
              </w:rPr>
              <w:t>.</w:t>
            </w:r>
          </w:p>
          <w:p w14:paraId="38578288" w14:textId="77777777" w:rsidR="00E15B04" w:rsidRDefault="00E15B04">
            <w:pPr>
              <w:spacing w:before="0" w:after="0"/>
              <w:jc w:val="left"/>
              <w:rPr>
                <w:szCs w:val="22"/>
              </w:rPr>
            </w:pPr>
          </w:p>
          <w:p w14:paraId="1037619E" w14:textId="77777777" w:rsidR="00E15B04" w:rsidRDefault="00BC7CC5">
            <w:pPr>
              <w:spacing w:before="0" w:after="0"/>
              <w:jc w:val="left"/>
              <w:rPr>
                <w:szCs w:val="22"/>
              </w:rPr>
            </w:pPr>
            <w:r>
              <w:rPr>
                <w:rFonts w:ascii="Times" w:hAnsi="Times"/>
                <w:szCs w:val="22"/>
                <w:lang w:bidi="ar"/>
              </w:rPr>
              <w:t xml:space="preserve">Note: </w:t>
            </w:r>
            <w:r>
              <w:rPr>
                <w:rFonts w:ascii="Times" w:eastAsia="Batang" w:hAnsi="Times"/>
                <w:szCs w:val="22"/>
                <w:lang w:bidi="ar"/>
              </w:rPr>
              <w:t>RAN1 is discussing the following options for the model:</w:t>
            </w:r>
          </w:p>
          <w:p w14:paraId="37A8A571" w14:textId="77777777" w:rsidR="00E15B04" w:rsidRDefault="00BC7CC5" w:rsidP="006A7F3A">
            <w:pPr>
              <w:pStyle w:val="510"/>
              <w:numPr>
                <w:ilvl w:val="1"/>
                <w:numId w:val="14"/>
              </w:numPr>
              <w:snapToGrid w:val="0"/>
              <w:ind w:leftChars="0"/>
              <w:jc w:val="both"/>
              <w:rPr>
                <w:sz w:val="22"/>
                <w:szCs w:val="22"/>
              </w:rPr>
            </w:pPr>
            <w:r>
              <w:rPr>
                <w:sz w:val="22"/>
                <w:szCs w:val="22"/>
              </w:rPr>
              <w:t xml:space="preserve">Option-1a: The model is parameterized by </w:t>
            </w:r>
            <w:r>
              <w:rPr>
                <w:rFonts w:eastAsia="等线"/>
                <w:sz w:val="22"/>
                <w:szCs w:val="22"/>
              </w:rPr>
              <w:t xml:space="preserve">Token, e.g., </w:t>
            </w:r>
            <w:r>
              <w:rPr>
                <w:sz w:val="22"/>
                <w:szCs w:val="22"/>
              </w:rPr>
              <w:t xml:space="preserve">Token size, Token arrival rate, and Token delay budget. </w:t>
            </w:r>
          </w:p>
          <w:p w14:paraId="5BDFBEFC" w14:textId="77777777" w:rsidR="00E15B04" w:rsidRDefault="00BC7CC5" w:rsidP="006A7F3A">
            <w:pPr>
              <w:pStyle w:val="510"/>
              <w:numPr>
                <w:ilvl w:val="2"/>
                <w:numId w:val="14"/>
              </w:numPr>
              <w:snapToGrid w:val="0"/>
              <w:ind w:leftChars="0"/>
              <w:jc w:val="both"/>
              <w:rPr>
                <w:sz w:val="22"/>
                <w:szCs w:val="22"/>
              </w:rPr>
            </w:pPr>
            <w:r>
              <w:rPr>
                <w:sz w:val="22"/>
                <w:szCs w:val="22"/>
              </w:rPr>
              <w:t>Token is the minimum unit of data generated in the application layer.</w:t>
            </w:r>
          </w:p>
          <w:p w14:paraId="148AF575" w14:textId="77777777" w:rsidR="00E15B04" w:rsidRDefault="00BC7CC5" w:rsidP="006A7F3A">
            <w:pPr>
              <w:pStyle w:val="510"/>
              <w:numPr>
                <w:ilvl w:val="2"/>
                <w:numId w:val="14"/>
              </w:numPr>
              <w:snapToGrid w:val="0"/>
              <w:ind w:leftChars="0"/>
              <w:jc w:val="both"/>
              <w:rPr>
                <w:sz w:val="22"/>
                <w:szCs w:val="22"/>
              </w:rPr>
            </w:pPr>
            <w:r>
              <w:rPr>
                <w:sz w:val="22"/>
                <w:szCs w:val="22"/>
              </w:rPr>
              <w:t>How to associate Tokens to PHY layer packets.</w:t>
            </w:r>
          </w:p>
          <w:p w14:paraId="31F74AD8" w14:textId="77777777" w:rsidR="00E15B04" w:rsidRDefault="00BC7CC5" w:rsidP="006A7F3A">
            <w:pPr>
              <w:pStyle w:val="510"/>
              <w:numPr>
                <w:ilvl w:val="2"/>
                <w:numId w:val="14"/>
              </w:numPr>
              <w:snapToGrid w:val="0"/>
              <w:ind w:leftChars="0"/>
              <w:jc w:val="both"/>
              <w:rPr>
                <w:sz w:val="22"/>
                <w:szCs w:val="22"/>
              </w:rPr>
            </w:pPr>
            <w:r>
              <w:rPr>
                <w:sz w:val="22"/>
                <w:szCs w:val="22"/>
              </w:rPr>
              <w:t>How to reflect the variable importance of tokens.</w:t>
            </w:r>
          </w:p>
          <w:p w14:paraId="76FF02ED" w14:textId="77777777" w:rsidR="00E15B04" w:rsidRDefault="00BC7CC5" w:rsidP="006A7F3A">
            <w:pPr>
              <w:pStyle w:val="510"/>
              <w:numPr>
                <w:ilvl w:val="2"/>
                <w:numId w:val="14"/>
              </w:numPr>
              <w:snapToGrid w:val="0"/>
              <w:ind w:leftChars="0"/>
              <w:jc w:val="both"/>
              <w:rPr>
                <w:sz w:val="22"/>
                <w:szCs w:val="22"/>
              </w:rPr>
            </w:pPr>
            <w:r>
              <w:rPr>
                <w:sz w:val="22"/>
                <w:szCs w:val="22"/>
              </w:rPr>
              <w:t>Whether other parameters are additionally needed when tokens are encapsulated together into a packet, e.g., packet arrival rate, packet success rate, and packet delay.</w:t>
            </w:r>
          </w:p>
          <w:p w14:paraId="302042B9" w14:textId="77777777" w:rsidR="00E15B04" w:rsidRDefault="00BC7CC5" w:rsidP="006A7F3A">
            <w:pPr>
              <w:pStyle w:val="510"/>
              <w:numPr>
                <w:ilvl w:val="1"/>
                <w:numId w:val="14"/>
              </w:numPr>
              <w:snapToGrid w:val="0"/>
              <w:ind w:leftChars="0"/>
              <w:jc w:val="both"/>
              <w:rPr>
                <w:sz w:val="22"/>
                <w:szCs w:val="22"/>
              </w:rPr>
            </w:pPr>
            <w:r>
              <w:rPr>
                <w:sz w:val="22"/>
                <w:szCs w:val="22"/>
              </w:rPr>
              <w:t>Option-1b: The model is characterized by the parameters of PHY layer packet, including e.g., packet size, arrival rates, latency requirement, reliability requirement, etc.</w:t>
            </w:r>
          </w:p>
          <w:p w14:paraId="53D7779F" w14:textId="77777777" w:rsidR="00E15B04" w:rsidRDefault="00BC7CC5" w:rsidP="006A7F3A">
            <w:pPr>
              <w:pStyle w:val="510"/>
              <w:numPr>
                <w:ilvl w:val="1"/>
                <w:numId w:val="14"/>
              </w:numPr>
              <w:snapToGrid w:val="0"/>
              <w:ind w:leftChars="0"/>
              <w:jc w:val="both"/>
              <w:rPr>
                <w:sz w:val="22"/>
                <w:szCs w:val="22"/>
              </w:rPr>
            </w:pPr>
            <w:r>
              <w:rPr>
                <w:sz w:val="22"/>
                <w:szCs w:val="22"/>
              </w:rPr>
              <w:t>Option-1c: reusing or extending the FTP-3/XR traffic model.</w:t>
            </w:r>
          </w:p>
          <w:p w14:paraId="198269BD" w14:textId="77777777" w:rsidR="00E15B04" w:rsidRDefault="00BC7CC5" w:rsidP="006A7F3A">
            <w:pPr>
              <w:pStyle w:val="510"/>
              <w:numPr>
                <w:ilvl w:val="1"/>
                <w:numId w:val="14"/>
              </w:numPr>
              <w:snapToGrid w:val="0"/>
              <w:ind w:leftChars="0"/>
              <w:jc w:val="both"/>
              <w:rPr>
                <w:rFonts w:ascii="Times New Roman" w:eastAsia="等线" w:hAnsi="Times New Roman"/>
                <w:sz w:val="22"/>
                <w:szCs w:val="20"/>
              </w:rPr>
            </w:pPr>
            <w:r>
              <w:rPr>
                <w:sz w:val="22"/>
                <w:szCs w:val="22"/>
              </w:rPr>
              <w:t xml:space="preserve">FFS other models/options need to be defined for other AI/ML services. </w:t>
            </w:r>
          </w:p>
        </w:tc>
      </w:tr>
    </w:tbl>
    <w:p w14:paraId="0B34642E" w14:textId="6F40BD35" w:rsidR="00F136C0" w:rsidRPr="00F136C0" w:rsidRDefault="003C09FE" w:rsidP="000854D4">
      <w:pPr>
        <w:pStyle w:val="af5"/>
        <w:spacing w:beforeLines="100" w:before="240" w:beforeAutospacing="0" w:afterLines="50" w:after="120" w:afterAutospacing="0"/>
        <w:rPr>
          <w:sz w:val="22"/>
          <w:szCs w:val="22"/>
          <w:lang w:bidi="ar"/>
        </w:rPr>
      </w:pPr>
      <w:r>
        <w:rPr>
          <w:sz w:val="22"/>
          <w:szCs w:val="22"/>
          <w:lang w:bidi="ar"/>
        </w:rPr>
        <w:t xml:space="preserve">Within the 3 options, </w:t>
      </w:r>
      <w:r w:rsidR="00F136C0" w:rsidRPr="00F136C0">
        <w:rPr>
          <w:sz w:val="22"/>
          <w:szCs w:val="22"/>
          <w:lang w:bidi="ar"/>
        </w:rPr>
        <w:t xml:space="preserve">Option-1a focuses on a </w:t>
      </w:r>
      <w:r w:rsidR="002E635E">
        <w:rPr>
          <w:sz w:val="22"/>
          <w:szCs w:val="22"/>
          <w:lang w:bidi="ar"/>
        </w:rPr>
        <w:t>token-</w:t>
      </w:r>
      <w:r w:rsidR="00F136C0" w:rsidRPr="00F136C0">
        <w:rPr>
          <w:sz w:val="22"/>
          <w:szCs w:val="22"/>
          <w:lang w:bidi="ar"/>
        </w:rPr>
        <w:t>parameterized model, leveraging token size, token arrival rate, and delay budget—all of which should be explicitly defined.</w:t>
      </w:r>
      <w:r w:rsidR="00CD70E7">
        <w:rPr>
          <w:sz w:val="22"/>
          <w:szCs w:val="22"/>
          <w:lang w:bidi="ar"/>
        </w:rPr>
        <w:t xml:space="preserve"> Under this option, token is considered as the minimum unit of data generated in the application layer. </w:t>
      </w:r>
      <w:r w:rsidR="00A41C26">
        <w:rPr>
          <w:sz w:val="22"/>
          <w:szCs w:val="22"/>
          <w:lang w:bidi="ar"/>
        </w:rPr>
        <w:t>Issues such as how to associated token to packets, how to reflect different importance of different tokens are also being discussed.</w:t>
      </w:r>
      <w:r w:rsidR="00E63083">
        <w:rPr>
          <w:sz w:val="22"/>
          <w:szCs w:val="22"/>
          <w:lang w:bidi="ar"/>
        </w:rPr>
        <w:t xml:space="preserve"> This means that t</w:t>
      </w:r>
      <w:r w:rsidR="00E63083" w:rsidRPr="00E63083">
        <w:rPr>
          <w:sz w:val="22"/>
          <w:szCs w:val="22"/>
          <w:lang w:bidi="ar"/>
        </w:rPr>
        <w:t xml:space="preserve">he </w:t>
      </w:r>
      <w:r w:rsidR="00494549">
        <w:rPr>
          <w:sz w:val="22"/>
          <w:szCs w:val="22"/>
          <w:lang w:bidi="ar"/>
        </w:rPr>
        <w:t>RAN</w:t>
      </w:r>
      <w:r w:rsidR="00E63083" w:rsidRPr="00E63083">
        <w:rPr>
          <w:sz w:val="22"/>
          <w:szCs w:val="22"/>
          <w:lang w:bidi="ar"/>
        </w:rPr>
        <w:t xml:space="preserve"> needs to be service-aware: token needs to be visible in </w:t>
      </w:r>
      <w:r w:rsidR="00494549">
        <w:rPr>
          <w:sz w:val="22"/>
          <w:szCs w:val="22"/>
          <w:lang w:bidi="ar"/>
        </w:rPr>
        <w:t>RAN</w:t>
      </w:r>
      <w:r w:rsidR="00E63083" w:rsidRPr="00E63083">
        <w:rPr>
          <w:sz w:val="22"/>
          <w:szCs w:val="22"/>
          <w:lang w:bidi="ar"/>
        </w:rPr>
        <w:t xml:space="preserve">. </w:t>
      </w:r>
      <w:r w:rsidR="00F136C0" w:rsidRPr="00F136C0">
        <w:rPr>
          <w:sz w:val="22"/>
          <w:szCs w:val="22"/>
          <w:lang w:bidi="ar"/>
        </w:rPr>
        <w:t xml:space="preserve"> </w:t>
      </w:r>
    </w:p>
    <w:p w14:paraId="201E1EDB" w14:textId="36366851" w:rsidR="00971425" w:rsidRDefault="00F136C0" w:rsidP="005315B3">
      <w:pPr>
        <w:pStyle w:val="af5"/>
        <w:spacing w:beforeAutospacing="0" w:afterLines="50" w:after="120" w:afterAutospacing="0"/>
        <w:rPr>
          <w:sz w:val="22"/>
          <w:szCs w:val="22"/>
          <w:lang w:bidi="ar"/>
        </w:rPr>
      </w:pPr>
      <w:r w:rsidRPr="00F136C0">
        <w:rPr>
          <w:sz w:val="22"/>
          <w:szCs w:val="22"/>
          <w:lang w:bidi="ar"/>
        </w:rPr>
        <w:t xml:space="preserve">In </w:t>
      </w:r>
      <w:r w:rsidR="00AC19F6" w:rsidRPr="00F136C0">
        <w:rPr>
          <w:sz w:val="22"/>
          <w:szCs w:val="22"/>
          <w:lang w:bidi="ar"/>
        </w:rPr>
        <w:t>contrast, Option</w:t>
      </w:r>
      <w:r w:rsidRPr="00F136C0">
        <w:rPr>
          <w:sz w:val="22"/>
          <w:szCs w:val="22"/>
          <w:lang w:bidi="ar"/>
        </w:rPr>
        <w:t xml:space="preserve">-1b </w:t>
      </w:r>
      <w:r w:rsidR="000D7705">
        <w:rPr>
          <w:sz w:val="22"/>
          <w:szCs w:val="22"/>
          <w:lang w:bidi="ar"/>
        </w:rPr>
        <w:t>just treats packets generated by AI services as the normal traffic</w:t>
      </w:r>
      <w:r w:rsidRPr="00F136C0">
        <w:rPr>
          <w:sz w:val="22"/>
          <w:szCs w:val="22"/>
          <w:lang w:bidi="ar"/>
        </w:rPr>
        <w:t xml:space="preserve"> and Option-1c largely align with legacy traffic models studied in NR (e.g., XR applications</w:t>
      </w:r>
      <w:r w:rsidR="000D7705">
        <w:rPr>
          <w:sz w:val="22"/>
          <w:szCs w:val="22"/>
          <w:lang w:bidi="ar"/>
        </w:rPr>
        <w:t xml:space="preserve"> and FTP traffic with PDB requirements</w:t>
      </w:r>
      <w:r w:rsidRPr="00F136C0">
        <w:rPr>
          <w:sz w:val="22"/>
          <w:szCs w:val="22"/>
          <w:lang w:bidi="ar"/>
        </w:rPr>
        <w:t xml:space="preserve">). However, these </w:t>
      </w:r>
      <w:r w:rsidR="00971330">
        <w:rPr>
          <w:sz w:val="22"/>
          <w:szCs w:val="22"/>
          <w:lang w:bidi="ar"/>
        </w:rPr>
        <w:t>options</w:t>
      </w:r>
      <w:r w:rsidR="00971330" w:rsidRPr="00F136C0">
        <w:rPr>
          <w:sz w:val="22"/>
          <w:szCs w:val="22"/>
          <w:lang w:bidi="ar"/>
        </w:rPr>
        <w:t xml:space="preserve"> </w:t>
      </w:r>
      <w:r w:rsidRPr="00F136C0">
        <w:rPr>
          <w:sz w:val="22"/>
          <w:szCs w:val="22"/>
          <w:lang w:bidi="ar"/>
        </w:rPr>
        <w:t xml:space="preserve">alone </w:t>
      </w:r>
      <w:r w:rsidR="00971425">
        <w:rPr>
          <w:sz w:val="22"/>
          <w:szCs w:val="22"/>
          <w:lang w:bidi="ar"/>
        </w:rPr>
        <w:t xml:space="preserve">do </w:t>
      </w:r>
      <w:r w:rsidR="00B37BA2">
        <w:rPr>
          <w:sz w:val="22"/>
          <w:szCs w:val="22"/>
          <w:lang w:bidi="ar"/>
        </w:rPr>
        <w:t xml:space="preserve">not </w:t>
      </w:r>
      <w:r w:rsidR="00B37BA2" w:rsidRPr="00F136C0">
        <w:rPr>
          <w:sz w:val="22"/>
          <w:szCs w:val="22"/>
          <w:lang w:bidi="ar"/>
        </w:rPr>
        <w:t>fully</w:t>
      </w:r>
      <w:r w:rsidRPr="00F136C0">
        <w:rPr>
          <w:sz w:val="22"/>
          <w:szCs w:val="22"/>
          <w:lang w:bidi="ar"/>
        </w:rPr>
        <w:t xml:space="preserve"> capture the unique characteristics of AI-</w:t>
      </w:r>
      <w:r w:rsidR="003742FB">
        <w:rPr>
          <w:sz w:val="22"/>
          <w:szCs w:val="22"/>
          <w:lang w:bidi="ar"/>
        </w:rPr>
        <w:t>service</w:t>
      </w:r>
      <w:r w:rsidR="003742FB" w:rsidRPr="00F136C0">
        <w:rPr>
          <w:sz w:val="22"/>
          <w:szCs w:val="22"/>
          <w:lang w:bidi="ar"/>
        </w:rPr>
        <w:t xml:space="preserve"> </w:t>
      </w:r>
      <w:r w:rsidRPr="00F136C0">
        <w:rPr>
          <w:sz w:val="22"/>
          <w:szCs w:val="22"/>
          <w:lang w:bidi="ar"/>
        </w:rPr>
        <w:t>traffic,</w:t>
      </w:r>
      <w:r w:rsidR="00971425">
        <w:rPr>
          <w:sz w:val="22"/>
          <w:szCs w:val="22"/>
          <w:lang w:bidi="ar"/>
        </w:rPr>
        <w:t xml:space="preserve"> thereby</w:t>
      </w:r>
      <w:r w:rsidRPr="00F136C0">
        <w:rPr>
          <w:sz w:val="22"/>
          <w:szCs w:val="22"/>
          <w:lang w:bidi="ar"/>
        </w:rPr>
        <w:t xml:space="preserve"> necessitating a more refined modeling approach.</w:t>
      </w:r>
    </w:p>
    <w:p w14:paraId="59710B62" w14:textId="77777777" w:rsidR="00494549" w:rsidRPr="003D1825" w:rsidRDefault="00494549" w:rsidP="00494549">
      <w:pPr>
        <w:pStyle w:val="af5"/>
        <w:spacing w:beforeAutospacing="0" w:afterLines="50" w:after="120" w:afterAutospacing="0"/>
        <w:rPr>
          <w:bCs/>
          <w:sz w:val="22"/>
          <w:lang w:bidi="ar"/>
        </w:rPr>
      </w:pPr>
      <w:r>
        <w:rPr>
          <w:rFonts w:hint="eastAsia"/>
          <w:sz w:val="22"/>
          <w:szCs w:val="22"/>
          <w:lang w:bidi="ar"/>
        </w:rPr>
        <w:t>N</w:t>
      </w:r>
      <w:r>
        <w:rPr>
          <w:sz w:val="22"/>
          <w:szCs w:val="22"/>
          <w:lang w:bidi="ar"/>
        </w:rPr>
        <w:t xml:space="preserve">ote that the above option1 only mentioned about the variable importance of the tokens, not reflecting the error tolerant characteristics of token communications now. </w:t>
      </w:r>
      <w:r w:rsidRPr="003D1825">
        <w:rPr>
          <w:bCs/>
          <w:sz w:val="22"/>
          <w:lang w:bidi="ar"/>
        </w:rPr>
        <w:t>Hence,</w:t>
      </w:r>
      <w:r>
        <w:rPr>
          <w:bCs/>
          <w:sz w:val="22"/>
          <w:lang w:bidi="ar"/>
        </w:rPr>
        <w:t xml:space="preserve"> based on the discussion above,</w:t>
      </w:r>
      <w:r w:rsidRPr="003D1825">
        <w:rPr>
          <w:bCs/>
          <w:sz w:val="22"/>
          <w:lang w:bidi="ar"/>
        </w:rPr>
        <w:t xml:space="preserve"> for the study of AI services in 6G, we propose the following</w:t>
      </w:r>
    </w:p>
    <w:p w14:paraId="09DFEB37" w14:textId="4D71671B" w:rsidR="00E15B04" w:rsidRDefault="00BC7CC5">
      <w:pPr>
        <w:pStyle w:val="af5"/>
        <w:spacing w:before="80" w:beforeAutospacing="0" w:after="100" w:afterAutospacing="0"/>
        <w:ind w:left="1395" w:right="2" w:hangingChars="634" w:hanging="1395"/>
        <w:rPr>
          <w:b/>
          <w:sz w:val="22"/>
          <w:lang w:bidi="ar"/>
        </w:rPr>
      </w:pPr>
      <w:r>
        <w:rPr>
          <w:rFonts w:hint="eastAsia"/>
          <w:b/>
          <w:sz w:val="22"/>
          <w:lang w:bidi="ar"/>
        </w:rPr>
        <w:lastRenderedPageBreak/>
        <w:t>P</w:t>
      </w:r>
      <w:r>
        <w:rPr>
          <w:b/>
          <w:sz w:val="22"/>
          <w:lang w:bidi="ar"/>
        </w:rPr>
        <w:t>roposal</w:t>
      </w:r>
      <w:r w:rsidR="00E535BD">
        <w:rPr>
          <w:b/>
          <w:sz w:val="22"/>
          <w:lang w:bidi="ar"/>
        </w:rPr>
        <w:t xml:space="preserve"> 1</w:t>
      </w:r>
      <w:r>
        <w:rPr>
          <w:b/>
          <w:sz w:val="22"/>
          <w:lang w:bidi="ar"/>
        </w:rPr>
        <w:t>:</w:t>
      </w:r>
      <w:r>
        <w:rPr>
          <w:b/>
          <w:sz w:val="22"/>
          <w:lang w:bidi="ar"/>
        </w:rPr>
        <w:tab/>
        <w:t>The design of 6G UP functionality should take into account the requirements and characteristics</w:t>
      </w:r>
      <w:r w:rsidR="007B700C">
        <w:rPr>
          <w:b/>
          <w:sz w:val="22"/>
          <w:lang w:bidi="ar"/>
        </w:rPr>
        <w:t xml:space="preserve"> of AI services such </w:t>
      </w:r>
      <w:r w:rsidR="00F919FE">
        <w:rPr>
          <w:b/>
          <w:sz w:val="22"/>
          <w:lang w:bidi="ar"/>
        </w:rPr>
        <w:t>as error</w:t>
      </w:r>
      <w:r>
        <w:rPr>
          <w:b/>
          <w:sz w:val="22"/>
          <w:lang w:bidi="ar"/>
        </w:rPr>
        <w:t xml:space="preserve"> tolerance and </w:t>
      </w:r>
      <w:r w:rsidR="001051B9">
        <w:rPr>
          <w:b/>
          <w:sz w:val="22"/>
          <w:lang w:bidi="ar"/>
        </w:rPr>
        <w:t xml:space="preserve">variable </w:t>
      </w:r>
      <w:r>
        <w:rPr>
          <w:b/>
          <w:sz w:val="22"/>
          <w:lang w:bidi="ar"/>
        </w:rPr>
        <w:t>importance of different tokens.</w:t>
      </w:r>
    </w:p>
    <w:p w14:paraId="6E4F4E22" w14:textId="6167A254" w:rsidR="00E15B04" w:rsidRDefault="00BC7CC5" w:rsidP="00A64C02">
      <w:pPr>
        <w:pStyle w:val="20"/>
        <w:rPr>
          <w:rFonts w:cs="Arial"/>
        </w:rPr>
      </w:pPr>
      <w:r>
        <w:rPr>
          <w:rFonts w:cs="Arial"/>
        </w:rPr>
        <w:t>2.2</w:t>
      </w:r>
      <w:r>
        <w:rPr>
          <w:rFonts w:cs="Arial"/>
        </w:rPr>
        <w:tab/>
        <w:t xml:space="preserve">Immersive Communication </w:t>
      </w:r>
    </w:p>
    <w:p w14:paraId="73754E2F" w14:textId="3595CE71" w:rsidR="00E15B04" w:rsidRDefault="00BC7CC5">
      <w:pPr>
        <w:pStyle w:val="af5"/>
        <w:spacing w:afterLines="50" w:after="120" w:afterAutospacing="0"/>
        <w:rPr>
          <w:rFonts w:cs="Arial"/>
        </w:rPr>
      </w:pPr>
      <w:r>
        <w:rPr>
          <w:sz w:val="22"/>
          <w:szCs w:val="22"/>
          <w:lang w:bidi="ar"/>
        </w:rPr>
        <w:t xml:space="preserve">In 5G, the traffic characteristics of XR services studied in R17 TR 38.838 </w:t>
      </w:r>
      <w:r w:rsidR="001A1CEB">
        <w:rPr>
          <w:sz w:val="22"/>
          <w:szCs w:val="22"/>
          <w:lang w:bidi="ar"/>
        </w:rPr>
        <w:t>is</w:t>
      </w:r>
      <w:r>
        <w:rPr>
          <w:sz w:val="22"/>
          <w:szCs w:val="22"/>
          <w:lang w:bidi="ar"/>
        </w:rPr>
        <w:t xml:space="preserve"> a specific type of immersive communications (IC) service, and the subsequent normative work has been completed in R18 and R19. </w:t>
      </w:r>
      <w:r w:rsidR="00E562DB">
        <w:rPr>
          <w:sz w:val="22"/>
          <w:szCs w:val="22"/>
          <w:lang w:bidi="ar"/>
        </w:rPr>
        <w:t xml:space="preserve">According </w:t>
      </w:r>
      <w:r>
        <w:rPr>
          <w:sz w:val="22"/>
          <w:szCs w:val="22"/>
          <w:lang w:bidi="ar"/>
        </w:rPr>
        <w:t xml:space="preserve">to </w:t>
      </w:r>
      <w:r>
        <w:rPr>
          <w:sz w:val="22"/>
          <w:lang w:bidi="ar"/>
        </w:rPr>
        <w:t>RAN1</w:t>
      </w:r>
      <w:r w:rsidR="00AE483E">
        <w:rPr>
          <w:sz w:val="22"/>
          <w:lang w:bidi="ar"/>
        </w:rPr>
        <w:t xml:space="preserve"> LS</w:t>
      </w:r>
      <w:r>
        <w:rPr>
          <w:sz w:val="22"/>
          <w:lang w:bidi="ar"/>
        </w:rPr>
        <w:t xml:space="preserve"> below [</w:t>
      </w:r>
      <w:r w:rsidR="00EB6CC2" w:rsidRPr="00030064">
        <w:rPr>
          <w:sz w:val="22"/>
          <w:lang w:bidi="ar"/>
        </w:rPr>
        <w:t>R1-2508184</w:t>
      </w:r>
      <w:r>
        <w:rPr>
          <w:sz w:val="22"/>
          <w:lang w:bidi="ar"/>
        </w:rPr>
        <w:t xml:space="preserve">], XR traffic model studied in TR38.838 </w:t>
      </w:r>
      <w:r w:rsidR="00E562DB">
        <w:rPr>
          <w:sz w:val="22"/>
          <w:lang w:bidi="ar"/>
        </w:rPr>
        <w:t xml:space="preserve">has been agreed to be the </w:t>
      </w:r>
      <w:r>
        <w:rPr>
          <w:sz w:val="22"/>
          <w:lang w:bidi="ar"/>
        </w:rPr>
        <w:t>start point</w:t>
      </w:r>
      <w:r w:rsidR="00576B03">
        <w:rPr>
          <w:sz w:val="22"/>
          <w:lang w:bidi="ar"/>
        </w:rPr>
        <w:t xml:space="preserve"> for the traffic model of immersive communication services</w:t>
      </w:r>
      <w:r>
        <w:rPr>
          <w:sz w:val="22"/>
          <w:lang w:bidi="ar"/>
        </w:rPr>
        <w:t>.</w:t>
      </w:r>
    </w:p>
    <w:tbl>
      <w:tblPr>
        <w:tblStyle w:val="af8"/>
        <w:tblW w:w="5000" w:type="pct"/>
        <w:tblLook w:val="04A0" w:firstRow="1" w:lastRow="0" w:firstColumn="1" w:lastColumn="0" w:noHBand="0" w:noVBand="1"/>
      </w:tblPr>
      <w:tblGrid>
        <w:gridCol w:w="9629"/>
      </w:tblGrid>
      <w:tr w:rsidR="00E15B04" w14:paraId="39F06333" w14:textId="77777777">
        <w:tc>
          <w:tcPr>
            <w:tcW w:w="5000" w:type="pct"/>
          </w:tcPr>
          <w:p w14:paraId="76454733" w14:textId="77777777" w:rsidR="00E15B04" w:rsidRDefault="00BC7CC5">
            <w:pPr>
              <w:spacing w:before="0" w:after="0"/>
              <w:jc w:val="left"/>
              <w:rPr>
                <w:rFonts w:ascii="Times" w:hAnsi="Times"/>
                <w:szCs w:val="22"/>
                <w:highlight w:val="green"/>
                <w:lang w:bidi="ar"/>
              </w:rPr>
            </w:pPr>
            <w:r>
              <w:rPr>
                <w:rFonts w:ascii="Times" w:hAnsi="Times"/>
                <w:szCs w:val="22"/>
                <w:highlight w:val="green"/>
                <w:lang w:bidi="ar"/>
              </w:rPr>
              <w:t>Agreement</w:t>
            </w:r>
          </w:p>
          <w:p w14:paraId="5AC95F8B" w14:textId="77777777" w:rsidR="00E15B04" w:rsidRDefault="00BC7CC5">
            <w:pPr>
              <w:spacing w:before="0" w:after="0"/>
              <w:jc w:val="left"/>
              <w:rPr>
                <w:szCs w:val="22"/>
              </w:rPr>
            </w:pPr>
            <w:r>
              <w:rPr>
                <w:szCs w:val="22"/>
              </w:rPr>
              <w:t>Study traffic modelling for evaluations related to immersive communication services including but not limited to advanced XR [e.g., TR22.870] and haptics services,</w:t>
            </w:r>
          </w:p>
          <w:p w14:paraId="7A63469D" w14:textId="77777777" w:rsidR="00E15B04" w:rsidRDefault="00BC7CC5">
            <w:pPr>
              <w:pStyle w:val="af5"/>
              <w:numPr>
                <w:ilvl w:val="0"/>
                <w:numId w:val="15"/>
              </w:numPr>
              <w:spacing w:beforeAutospacing="0" w:after="120" w:afterAutospacing="0"/>
              <w:contextualSpacing/>
              <w:rPr>
                <w:sz w:val="22"/>
                <w:szCs w:val="22"/>
              </w:rPr>
            </w:pPr>
            <w:r w:rsidRPr="000854D4">
              <w:rPr>
                <w:sz w:val="22"/>
                <w:szCs w:val="22"/>
                <w:highlight w:val="yellow"/>
              </w:rPr>
              <w:t>XR traffic models (in TR 38.838) are considered as starting point</w:t>
            </w:r>
            <w:r>
              <w:rPr>
                <w:sz w:val="22"/>
                <w:szCs w:val="22"/>
              </w:rPr>
              <w:t xml:space="preserve">. </w:t>
            </w:r>
          </w:p>
          <w:p w14:paraId="4D98DD2F" w14:textId="77777777" w:rsidR="00E15B04" w:rsidRDefault="00BC7CC5">
            <w:pPr>
              <w:pStyle w:val="af5"/>
              <w:numPr>
                <w:ilvl w:val="1"/>
                <w:numId w:val="15"/>
              </w:numPr>
              <w:spacing w:beforeAutospacing="0" w:after="120" w:afterAutospacing="0"/>
              <w:contextualSpacing/>
              <w:rPr>
                <w:sz w:val="22"/>
                <w:szCs w:val="22"/>
              </w:rPr>
            </w:pPr>
            <w:r>
              <w:rPr>
                <w:sz w:val="22"/>
                <w:szCs w:val="22"/>
              </w:rPr>
              <w:t>FFS the detailed modifications on the parameters to the XR traffic model, e.g., higher packet size, higher packet arrival rate, higher packet size deviation, PDB, etc.</w:t>
            </w:r>
          </w:p>
          <w:p w14:paraId="7C6A407E" w14:textId="77777777" w:rsidR="00E15B04" w:rsidRDefault="00BC7CC5">
            <w:pPr>
              <w:pStyle w:val="af5"/>
              <w:numPr>
                <w:ilvl w:val="0"/>
                <w:numId w:val="15"/>
              </w:numPr>
              <w:spacing w:beforeAutospacing="0" w:after="120" w:afterAutospacing="0"/>
              <w:contextualSpacing/>
              <w:rPr>
                <w:sz w:val="22"/>
                <w:szCs w:val="22"/>
              </w:rPr>
            </w:pPr>
            <w:r>
              <w:rPr>
                <w:sz w:val="22"/>
                <w:szCs w:val="22"/>
              </w:rPr>
              <w:t>FFS how many models need to be defined and the corresponding representative use cases.</w:t>
            </w:r>
          </w:p>
          <w:p w14:paraId="13391B9C" w14:textId="77777777" w:rsidR="00E15B04" w:rsidRDefault="00BC7CC5">
            <w:pPr>
              <w:pStyle w:val="af5"/>
              <w:numPr>
                <w:ilvl w:val="0"/>
                <w:numId w:val="15"/>
              </w:numPr>
              <w:spacing w:beforeAutospacing="0" w:after="120" w:afterAutospacing="0"/>
              <w:contextualSpacing/>
              <w:rPr>
                <w:sz w:val="22"/>
                <w:szCs w:val="22"/>
              </w:rPr>
            </w:pPr>
            <w:r>
              <w:rPr>
                <w:sz w:val="22"/>
                <w:szCs w:val="22"/>
              </w:rPr>
              <w:t>FFS how to incorporate haptics traffic (TR26.854).</w:t>
            </w:r>
          </w:p>
          <w:p w14:paraId="10E4F0A3" w14:textId="77777777" w:rsidR="00E15B04" w:rsidRDefault="00BC7CC5">
            <w:pPr>
              <w:spacing w:before="0" w:after="0"/>
              <w:jc w:val="left"/>
            </w:pPr>
            <w:r>
              <w:rPr>
                <w:rFonts w:ascii="Times" w:eastAsia="Batang" w:hAnsi="Times"/>
                <w:szCs w:val="22"/>
                <w:lang w:bidi="ar"/>
              </w:rPr>
              <w:t xml:space="preserve">Send LS to SA4 requesting input if any on the relevant traffic characteristics, RAN1 can continue the study before SA4 potential response. </w:t>
            </w:r>
          </w:p>
        </w:tc>
      </w:tr>
    </w:tbl>
    <w:p w14:paraId="5F708C32" w14:textId="44624D02" w:rsidR="00576B03" w:rsidRDefault="00BC7CC5" w:rsidP="00CC0680">
      <w:pPr>
        <w:pStyle w:val="af5"/>
        <w:spacing w:before="80" w:beforeAutospacing="0" w:after="100" w:afterAutospacing="0"/>
        <w:ind w:left="1395" w:right="2" w:hangingChars="634" w:hanging="1395"/>
        <w:rPr>
          <w:rFonts w:ascii="宋体" w:eastAsia="宋体" w:hAnsi="宋体" w:cs="宋体"/>
          <w:szCs w:val="24"/>
        </w:rPr>
      </w:pPr>
      <w:r>
        <w:rPr>
          <w:b/>
          <w:sz w:val="22"/>
          <w:lang w:bidi="ar"/>
        </w:rPr>
        <w:t>Observation</w:t>
      </w:r>
      <w:r w:rsidR="003A2A33">
        <w:rPr>
          <w:b/>
          <w:sz w:val="22"/>
          <w:lang w:bidi="ar"/>
        </w:rPr>
        <w:t xml:space="preserve"> 2-1</w:t>
      </w:r>
      <w:r>
        <w:rPr>
          <w:b/>
          <w:sz w:val="22"/>
          <w:lang w:bidi="ar"/>
        </w:rPr>
        <w:t>:</w:t>
      </w:r>
      <w:r w:rsidR="00E535BD">
        <w:rPr>
          <w:b/>
          <w:sz w:val="22"/>
          <w:lang w:bidi="ar"/>
        </w:rPr>
        <w:tab/>
      </w:r>
      <w:r>
        <w:rPr>
          <w:b/>
          <w:sz w:val="22"/>
          <w:lang w:bidi="ar"/>
        </w:rPr>
        <w:t xml:space="preserve">RAN1 has agreed that </w:t>
      </w:r>
      <w:r w:rsidRPr="00E535BD">
        <w:rPr>
          <w:b/>
          <w:sz w:val="22"/>
          <w:lang w:bidi="ar"/>
        </w:rPr>
        <w:t>XR traffic models (in TR 38.838) are considered as starting point</w:t>
      </w:r>
      <w:r w:rsidR="00560726">
        <w:rPr>
          <w:b/>
          <w:sz w:val="22"/>
          <w:lang w:bidi="ar"/>
        </w:rPr>
        <w:t xml:space="preserve"> for </w:t>
      </w:r>
      <w:r w:rsidR="00560726" w:rsidRPr="00560726">
        <w:rPr>
          <w:b/>
          <w:sz w:val="22"/>
          <w:lang w:bidi="ar"/>
        </w:rPr>
        <w:t>immersive communication services</w:t>
      </w:r>
      <w:r w:rsidRPr="00E535BD">
        <w:rPr>
          <w:b/>
          <w:sz w:val="22"/>
          <w:lang w:bidi="ar"/>
        </w:rPr>
        <w:t>.</w:t>
      </w:r>
      <w:r>
        <w:rPr>
          <w:rFonts w:ascii="宋体" w:eastAsia="宋体" w:hAnsi="宋体" w:cs="宋体"/>
          <w:szCs w:val="24"/>
        </w:rPr>
        <w:t xml:space="preserve"> </w:t>
      </w:r>
    </w:p>
    <w:p w14:paraId="4E15BFD7" w14:textId="79E58604" w:rsidR="00E15B04" w:rsidRDefault="00BC7CC5">
      <w:pPr>
        <w:pStyle w:val="af5"/>
        <w:spacing w:afterLines="50" w:after="120" w:afterAutospacing="0"/>
        <w:rPr>
          <w:sz w:val="22"/>
          <w:szCs w:val="22"/>
          <w:lang w:bidi="ar"/>
        </w:rPr>
      </w:pPr>
      <w:r w:rsidRPr="00E535BD">
        <w:rPr>
          <w:sz w:val="22"/>
          <w:szCs w:val="22"/>
          <w:lang w:bidi="ar"/>
        </w:rPr>
        <w:t>With the advent of AI era, the definition of immersive services has been expanded to include the mobile AI services</w:t>
      </w:r>
      <w:r w:rsidR="007D5864">
        <w:rPr>
          <w:rFonts w:hint="eastAsia"/>
          <w:sz w:val="22"/>
          <w:szCs w:val="22"/>
          <w:lang w:bidi="ar"/>
        </w:rPr>
        <w:t>.</w:t>
      </w:r>
      <w:r w:rsidR="007D5864" w:rsidRPr="007D5864">
        <w:rPr>
          <w:sz w:val="22"/>
          <w:szCs w:val="22"/>
          <w:lang w:bidi="ar"/>
        </w:rPr>
        <w:t xml:space="preserve"> </w:t>
      </w:r>
      <w:r w:rsidR="007D5864" w:rsidRPr="00B40564">
        <w:rPr>
          <w:sz w:val="22"/>
          <w:szCs w:val="22"/>
          <w:lang w:bidi="ar"/>
        </w:rPr>
        <w:t>Typical use cases of immersive services have been specified in SA1 specification TR 22.870 [7], as shown below</w:t>
      </w:r>
      <w:r w:rsidRPr="00E535BD">
        <w:rPr>
          <w:sz w:val="22"/>
          <w:szCs w:val="22"/>
          <w:lang w:bidi="ar"/>
        </w:rPr>
        <w:t>:</w:t>
      </w:r>
    </w:p>
    <w:p w14:paraId="09CD3259" w14:textId="77777777" w:rsidR="00E15B04" w:rsidRPr="00E535BD" w:rsidRDefault="00BC7CC5">
      <w:pPr>
        <w:pStyle w:val="af5"/>
        <w:numPr>
          <w:ilvl w:val="0"/>
          <w:numId w:val="16"/>
        </w:numPr>
        <w:spacing w:beforeAutospacing="0" w:afterAutospacing="0"/>
        <w:rPr>
          <w:b/>
          <w:bCs/>
          <w:sz w:val="22"/>
          <w:szCs w:val="22"/>
          <w:lang w:bidi="ar"/>
        </w:rPr>
      </w:pPr>
      <w:r w:rsidRPr="00E535BD">
        <w:rPr>
          <w:rFonts w:eastAsia="宋体"/>
          <w:b/>
          <w:bCs/>
          <w:sz w:val="22"/>
          <w:szCs w:val="22"/>
          <w:lang w:bidi="ar"/>
        </w:rPr>
        <w:t xml:space="preserve">Higher resolution XR cloud gaming: </w:t>
      </w:r>
      <w:r w:rsidRPr="00E535BD">
        <w:rPr>
          <w:rFonts w:eastAsia="宋体"/>
          <w:sz w:val="22"/>
          <w:szCs w:val="22"/>
          <w:lang w:bidi="ar"/>
        </w:rPr>
        <w:t>Immersive gaming with 8K resolution display defined in Section 9.1</w:t>
      </w:r>
    </w:p>
    <w:p w14:paraId="201132C3" w14:textId="77777777" w:rsidR="00E15B04" w:rsidRPr="00E535BD" w:rsidRDefault="00BC7CC5">
      <w:pPr>
        <w:pStyle w:val="af5"/>
        <w:numPr>
          <w:ilvl w:val="0"/>
          <w:numId w:val="16"/>
        </w:numPr>
        <w:spacing w:beforeAutospacing="0" w:afterAutospacing="0"/>
        <w:rPr>
          <w:sz w:val="22"/>
          <w:szCs w:val="22"/>
          <w:lang w:bidi="ar"/>
        </w:rPr>
      </w:pPr>
      <w:r w:rsidRPr="00E535BD">
        <w:rPr>
          <w:rFonts w:eastAsia="宋体"/>
          <w:b/>
          <w:bCs/>
          <w:sz w:val="22"/>
          <w:szCs w:val="22"/>
          <w:lang w:bidi="ar"/>
        </w:rPr>
        <w:t xml:space="preserve">Intelligent video conferencing on AI phones: </w:t>
      </w:r>
      <w:r w:rsidRPr="00E535BD">
        <w:rPr>
          <w:rFonts w:eastAsia="宋体"/>
          <w:sz w:val="22"/>
          <w:szCs w:val="22"/>
          <w:lang w:bidi="ar"/>
        </w:rPr>
        <w:t>Enhanced meeting experience defined in Section 8.3</w:t>
      </w:r>
    </w:p>
    <w:p w14:paraId="4ED51FAE" w14:textId="77777777" w:rsidR="00E15B04" w:rsidRPr="00E535BD" w:rsidRDefault="00BC7CC5">
      <w:pPr>
        <w:pStyle w:val="af5"/>
        <w:numPr>
          <w:ilvl w:val="0"/>
          <w:numId w:val="16"/>
        </w:numPr>
        <w:spacing w:beforeAutospacing="0" w:afterAutospacing="0"/>
        <w:rPr>
          <w:sz w:val="22"/>
          <w:szCs w:val="22"/>
          <w:lang w:bidi="ar"/>
        </w:rPr>
      </w:pPr>
      <w:r w:rsidRPr="00E535BD">
        <w:rPr>
          <w:rFonts w:eastAsia="宋体"/>
          <w:b/>
          <w:bCs/>
          <w:sz w:val="22"/>
          <w:szCs w:val="22"/>
          <w:lang w:bidi="ar"/>
        </w:rPr>
        <w:t xml:space="preserve">Contextual understanding on AI wearable: </w:t>
      </w:r>
      <w:r w:rsidRPr="00E535BD">
        <w:rPr>
          <w:rFonts w:eastAsia="宋体"/>
          <w:sz w:val="22"/>
          <w:szCs w:val="22"/>
          <w:lang w:bidi="ar"/>
        </w:rPr>
        <w:t>Awareness of real-time environment, such as real-time translation, navigation, blind assistance, as defined in Section 8.3</w:t>
      </w:r>
    </w:p>
    <w:p w14:paraId="612D42EE" w14:textId="77777777" w:rsidR="00E15B04" w:rsidRPr="00E535BD" w:rsidRDefault="00BC7CC5">
      <w:pPr>
        <w:pStyle w:val="af5"/>
        <w:numPr>
          <w:ilvl w:val="0"/>
          <w:numId w:val="16"/>
        </w:numPr>
        <w:spacing w:beforeAutospacing="0" w:afterAutospacing="0"/>
        <w:rPr>
          <w:b/>
          <w:bCs/>
          <w:sz w:val="22"/>
          <w:szCs w:val="22"/>
          <w:lang w:bidi="ar"/>
        </w:rPr>
      </w:pPr>
      <w:r w:rsidRPr="00E535BD">
        <w:rPr>
          <w:rFonts w:eastAsia="宋体"/>
          <w:b/>
          <w:bCs/>
          <w:sz w:val="22"/>
          <w:szCs w:val="22"/>
          <w:lang w:bidi="ar"/>
        </w:rPr>
        <w:t xml:space="preserve">Healthcare for aging population on embodied AI robots: </w:t>
      </w:r>
      <w:r w:rsidRPr="00E535BD">
        <w:rPr>
          <w:rFonts w:eastAsia="宋体"/>
          <w:sz w:val="22"/>
          <w:szCs w:val="22"/>
          <w:lang w:bidi="ar"/>
        </w:rPr>
        <w:t xml:space="preserve">Healthcare for aging population has been defined in Section 9.9 </w:t>
      </w:r>
    </w:p>
    <w:p w14:paraId="206D93CE" w14:textId="68B63B7A" w:rsidR="00E15B04" w:rsidRPr="00E535BD" w:rsidRDefault="00BC7CC5">
      <w:pPr>
        <w:rPr>
          <w:szCs w:val="22"/>
        </w:rPr>
      </w:pPr>
      <w:r w:rsidRPr="00E535BD">
        <w:rPr>
          <w:szCs w:val="22"/>
          <w:lang w:bidi="ar"/>
        </w:rPr>
        <w:t xml:space="preserve">A unified service flow for IC that can be concluded based on the above-mentioned services is shown in the Figure </w:t>
      </w:r>
      <w:r w:rsidR="001F796E">
        <w:rPr>
          <w:szCs w:val="22"/>
          <w:lang w:bidi="ar"/>
        </w:rPr>
        <w:t>4</w:t>
      </w:r>
      <w:r w:rsidR="001F796E" w:rsidRPr="00E535BD">
        <w:rPr>
          <w:szCs w:val="22"/>
          <w:lang w:bidi="ar"/>
        </w:rPr>
        <w:t xml:space="preserve"> </w:t>
      </w:r>
      <w:r w:rsidRPr="00E535BD">
        <w:rPr>
          <w:szCs w:val="22"/>
          <w:lang w:bidi="ar"/>
        </w:rPr>
        <w:t>below, as in [RP-252131]:</w:t>
      </w:r>
    </w:p>
    <w:p w14:paraId="26CC1C88" w14:textId="77777777" w:rsidR="00E15B04" w:rsidRDefault="00BC7CC5">
      <w:pPr>
        <w:pStyle w:val="af5"/>
        <w:jc w:val="center"/>
        <w:rPr>
          <w:b/>
          <w:bCs/>
          <w:i/>
          <w:iCs/>
        </w:rPr>
      </w:pPr>
      <w:r>
        <w:rPr>
          <w:b/>
          <w:bCs/>
          <w:i/>
          <w:iCs/>
          <w:noProof/>
        </w:rPr>
        <w:drawing>
          <wp:inline distT="0" distB="0" distL="114300" distR="114300" wp14:anchorId="6E67DE88" wp14:editId="21D0FCF9">
            <wp:extent cx="5888990" cy="1151890"/>
            <wp:effectExtent l="0" t="0" r="16510" b="1016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2"/>
                    <a:stretch>
                      <a:fillRect/>
                    </a:stretch>
                  </pic:blipFill>
                  <pic:spPr>
                    <a:xfrm>
                      <a:off x="0" y="0"/>
                      <a:ext cx="5888990" cy="1151890"/>
                    </a:xfrm>
                    <a:prstGeom prst="rect">
                      <a:avLst/>
                    </a:prstGeom>
                  </pic:spPr>
                </pic:pic>
              </a:graphicData>
            </a:graphic>
          </wp:inline>
        </w:drawing>
      </w:r>
    </w:p>
    <w:p w14:paraId="7F6F46F3" w14:textId="3214ABE9" w:rsidR="00E15B04" w:rsidRDefault="00BC7CC5">
      <w:pPr>
        <w:pStyle w:val="af5"/>
        <w:jc w:val="center"/>
        <w:rPr>
          <w:b/>
          <w:bCs/>
          <w:i/>
          <w:iCs/>
          <w:lang w:bidi="ar"/>
        </w:rPr>
      </w:pPr>
      <w:bookmarkStart w:id="3" w:name="_Ref204329925"/>
      <w:r>
        <w:rPr>
          <w:b/>
          <w:bCs/>
          <w:i/>
          <w:iCs/>
          <w:lang w:bidi="ar"/>
        </w:rPr>
        <w:t>Figure</w:t>
      </w:r>
      <w:bookmarkEnd w:id="3"/>
      <w:r w:rsidR="001F796E">
        <w:rPr>
          <w:b/>
          <w:bCs/>
          <w:i/>
          <w:iCs/>
          <w:lang w:bidi="ar"/>
        </w:rPr>
        <w:t>4</w:t>
      </w:r>
      <w:r>
        <w:rPr>
          <w:b/>
          <w:bCs/>
          <w:i/>
          <w:iCs/>
          <w:lang w:bidi="ar"/>
        </w:rPr>
        <w:t>, Service flow of immersive communications services</w:t>
      </w:r>
    </w:p>
    <w:p w14:paraId="6B01C54C" w14:textId="77777777" w:rsidR="00E15B04" w:rsidRPr="00F136DF" w:rsidRDefault="00BC7CC5">
      <w:pPr>
        <w:pStyle w:val="af5"/>
        <w:numPr>
          <w:ilvl w:val="0"/>
          <w:numId w:val="17"/>
        </w:numPr>
        <w:snapToGrid w:val="0"/>
        <w:spacing w:beforeAutospacing="0" w:after="120" w:afterAutospacing="0"/>
        <w:rPr>
          <w:sz w:val="22"/>
          <w:szCs w:val="22"/>
        </w:rPr>
      </w:pPr>
      <w:r w:rsidRPr="00F136DF">
        <w:rPr>
          <w:rFonts w:eastAsia="宋体"/>
          <w:b/>
          <w:bCs/>
          <w:iCs/>
          <w:sz w:val="22"/>
          <w:szCs w:val="22"/>
          <w:lang w:bidi="ar"/>
        </w:rPr>
        <w:t>Step 1</w:t>
      </w:r>
      <w:r w:rsidRPr="00F136DF">
        <w:rPr>
          <w:rFonts w:eastAsia="宋体"/>
          <w:iCs/>
          <w:sz w:val="22"/>
          <w:szCs w:val="22"/>
          <w:lang w:bidi="ar"/>
        </w:rPr>
        <w:t>: IC device collects necessary data unit for AI inference or pose control information for split rendering in XR cloud.</w:t>
      </w:r>
    </w:p>
    <w:p w14:paraId="3DFAD98A" w14:textId="77777777" w:rsidR="00E15B04" w:rsidRPr="00F136DF" w:rsidRDefault="00BC7CC5">
      <w:pPr>
        <w:pStyle w:val="af5"/>
        <w:numPr>
          <w:ilvl w:val="0"/>
          <w:numId w:val="17"/>
        </w:numPr>
        <w:snapToGrid w:val="0"/>
        <w:spacing w:beforeAutospacing="0" w:after="120" w:afterAutospacing="0"/>
        <w:rPr>
          <w:sz w:val="22"/>
          <w:szCs w:val="22"/>
        </w:rPr>
      </w:pPr>
      <w:r w:rsidRPr="00F136DF">
        <w:rPr>
          <w:rFonts w:eastAsia="宋体"/>
          <w:b/>
          <w:bCs/>
          <w:iCs/>
          <w:sz w:val="22"/>
          <w:szCs w:val="22"/>
          <w:lang w:bidi="ar"/>
        </w:rPr>
        <w:t>Step 2</w:t>
      </w:r>
      <w:r w:rsidRPr="00F136DF">
        <w:rPr>
          <w:rFonts w:eastAsia="宋体"/>
          <w:iCs/>
          <w:sz w:val="22"/>
          <w:szCs w:val="22"/>
          <w:lang w:bidi="ar"/>
        </w:rPr>
        <w:t>: IC device uploads the collected data unit or the pose control information to the cloud server via 6G network.</w:t>
      </w:r>
    </w:p>
    <w:p w14:paraId="5B785062" w14:textId="77777777" w:rsidR="00E15B04" w:rsidRPr="00F136DF" w:rsidRDefault="00BC7CC5">
      <w:pPr>
        <w:pStyle w:val="af5"/>
        <w:numPr>
          <w:ilvl w:val="0"/>
          <w:numId w:val="17"/>
        </w:numPr>
        <w:snapToGrid w:val="0"/>
        <w:spacing w:beforeAutospacing="0" w:after="120" w:afterAutospacing="0"/>
        <w:rPr>
          <w:sz w:val="22"/>
          <w:szCs w:val="22"/>
        </w:rPr>
      </w:pPr>
      <w:r w:rsidRPr="00F136DF">
        <w:rPr>
          <w:rFonts w:eastAsia="宋体"/>
          <w:b/>
          <w:bCs/>
          <w:iCs/>
          <w:sz w:val="22"/>
          <w:szCs w:val="22"/>
          <w:lang w:bidi="ar"/>
        </w:rPr>
        <w:lastRenderedPageBreak/>
        <w:t>Step 3</w:t>
      </w:r>
      <w:r w:rsidRPr="00F136DF">
        <w:rPr>
          <w:rFonts w:eastAsia="宋体"/>
          <w:iCs/>
          <w:sz w:val="22"/>
          <w:szCs w:val="22"/>
          <w:lang w:bidi="ar"/>
        </w:rPr>
        <w:t>: Cloud server performs AI inference based on received data unit or split rendering based on the received pose control information.</w:t>
      </w:r>
    </w:p>
    <w:p w14:paraId="31B0A3DB" w14:textId="77777777" w:rsidR="00E15B04" w:rsidRPr="00F136DF" w:rsidRDefault="00BC7CC5">
      <w:pPr>
        <w:pStyle w:val="af5"/>
        <w:numPr>
          <w:ilvl w:val="0"/>
          <w:numId w:val="17"/>
        </w:numPr>
        <w:snapToGrid w:val="0"/>
        <w:spacing w:beforeAutospacing="0" w:after="120" w:afterAutospacing="0"/>
        <w:rPr>
          <w:sz w:val="22"/>
          <w:szCs w:val="22"/>
        </w:rPr>
      </w:pPr>
      <w:r w:rsidRPr="00F136DF">
        <w:rPr>
          <w:rFonts w:eastAsia="宋体"/>
          <w:b/>
          <w:bCs/>
          <w:iCs/>
          <w:sz w:val="22"/>
          <w:szCs w:val="22"/>
          <w:lang w:bidi="ar"/>
        </w:rPr>
        <w:t>Step 4</w:t>
      </w:r>
      <w:r w:rsidRPr="00F136DF">
        <w:rPr>
          <w:rFonts w:eastAsia="宋体"/>
          <w:iCs/>
          <w:sz w:val="22"/>
          <w:szCs w:val="22"/>
          <w:lang w:bidi="ar"/>
        </w:rPr>
        <w:t>: Cloud server sends the inference/rendered data to the IC device via 6G network.</w:t>
      </w:r>
    </w:p>
    <w:p w14:paraId="608AE3BF" w14:textId="77777777" w:rsidR="00E15B04" w:rsidRDefault="00BC7CC5">
      <w:pPr>
        <w:rPr>
          <w:lang w:bidi="ar"/>
        </w:rPr>
      </w:pPr>
      <w:r>
        <w:rPr>
          <w:lang w:bidi="ar"/>
        </w:rPr>
        <w:t xml:space="preserve">The IC services bring new requirements on the 6GR system with ultra-high data rate within stringent latency requirement, which consequently also imposes challenges on the system capacity of the 6GR system. The End-to-End (E2E) latency is usually defined as the time from the UE uploading the collected data to receiving the inference results, as shown in Figure 6. </w:t>
      </w:r>
    </w:p>
    <w:p w14:paraId="4B4FF266" w14:textId="77777777" w:rsidR="00E15B04" w:rsidRDefault="00BC7CC5">
      <w:r>
        <w:rPr>
          <w:lang w:bidi="ar"/>
        </w:rPr>
        <w:t xml:space="preserve">It is worth noting that QoE provided by such interactive services highly relies on the guaranteed end-to-end (E2E) latency, which usually </w:t>
      </w:r>
      <w:r>
        <w:rPr>
          <w:b/>
          <w:bCs/>
          <w:lang w:bidi="ar"/>
        </w:rPr>
        <w:t>varies</w:t>
      </w:r>
      <w:r>
        <w:rPr>
          <w:lang w:bidi="ar"/>
        </w:rPr>
        <w:t xml:space="preserve"> even for the same application. For example, for an AI robot, requirement of the sub-task routing planning to the sink can be more relaxed than that of mug washing, as the environment is more dynamic in the latter sub-task.</w:t>
      </w:r>
    </w:p>
    <w:p w14:paraId="55130EFE" w14:textId="77777777" w:rsidR="00E15B04" w:rsidRDefault="00BC7CC5">
      <w:pPr>
        <w:rPr>
          <w:lang w:bidi="ar"/>
        </w:rPr>
      </w:pPr>
      <w:r>
        <w:rPr>
          <w:lang w:bidi="ar"/>
        </w:rPr>
        <w:t xml:space="preserve">The varied E2E latency requirement requires flexible delay budget. To be more specific, if the network schedules the data with the fixed E2E latency, the delay budget over air interface must be always configured according to the most demanding latency requirement. Consequently, the performance of the system, e.g., capacity, will decline as data transmission of other traffics or UEs is deprioritized. </w:t>
      </w:r>
    </w:p>
    <w:p w14:paraId="59DD529D" w14:textId="4F1D9227" w:rsidR="00E15B04" w:rsidRDefault="00BC7CC5">
      <w:pPr>
        <w:pStyle w:val="af5"/>
        <w:spacing w:before="80" w:beforeAutospacing="0" w:after="100" w:afterAutospacing="0"/>
        <w:ind w:left="1395" w:right="2" w:hangingChars="634" w:hanging="1395"/>
      </w:pPr>
      <w:r>
        <w:rPr>
          <w:b/>
          <w:sz w:val="22"/>
          <w:lang w:bidi="ar"/>
        </w:rPr>
        <w:t>Observation</w:t>
      </w:r>
      <w:r w:rsidR="003A2A33">
        <w:rPr>
          <w:b/>
          <w:sz w:val="22"/>
          <w:lang w:bidi="ar"/>
        </w:rPr>
        <w:t xml:space="preserve"> 2-2</w:t>
      </w:r>
      <w:r>
        <w:rPr>
          <w:b/>
          <w:sz w:val="22"/>
          <w:lang w:bidi="ar"/>
        </w:rPr>
        <w:t>:</w:t>
      </w:r>
      <w:r>
        <w:rPr>
          <w:b/>
          <w:sz w:val="22"/>
          <w:lang w:bidi="ar"/>
        </w:rPr>
        <w:tab/>
        <w:t>The E2E latency is critical for ensuring good user experience in IC services</w:t>
      </w:r>
      <w:r w:rsidR="001A1CEB">
        <w:rPr>
          <w:b/>
          <w:sz w:val="22"/>
          <w:lang w:bidi="ar"/>
        </w:rPr>
        <w:t xml:space="preserve">. </w:t>
      </w:r>
      <w:r>
        <w:rPr>
          <w:b/>
          <w:sz w:val="22"/>
          <w:lang w:bidi="ar"/>
        </w:rPr>
        <w:t>However, the E2E latency requirement can be time-varying even within a single IC application.</w:t>
      </w:r>
    </w:p>
    <w:p w14:paraId="1AB729C1" w14:textId="3AD7B623" w:rsidR="00E15B04" w:rsidRDefault="00BC7CC5">
      <w:pPr>
        <w:pStyle w:val="af5"/>
        <w:spacing w:before="80" w:beforeAutospacing="0" w:after="100" w:afterAutospacing="0"/>
        <w:ind w:left="1395" w:right="2" w:hangingChars="634" w:hanging="1395"/>
        <w:rPr>
          <w:b/>
          <w:sz w:val="22"/>
          <w:lang w:val="en-GB" w:bidi="ar"/>
        </w:rPr>
      </w:pPr>
      <w:r>
        <w:rPr>
          <w:b/>
          <w:sz w:val="22"/>
          <w:lang w:bidi="ar"/>
        </w:rPr>
        <w:t>Proposal</w:t>
      </w:r>
      <w:r w:rsidR="00056FAC">
        <w:rPr>
          <w:b/>
          <w:sz w:val="22"/>
          <w:lang w:bidi="ar"/>
        </w:rPr>
        <w:t xml:space="preserve"> 2</w:t>
      </w:r>
      <w:r>
        <w:rPr>
          <w:b/>
          <w:sz w:val="22"/>
          <w:lang w:bidi="ar"/>
        </w:rPr>
        <w:t>:</w:t>
      </w:r>
      <w:r>
        <w:rPr>
          <w:b/>
          <w:sz w:val="22"/>
          <w:lang w:bidi="ar"/>
        </w:rPr>
        <w:tab/>
      </w:r>
      <w:r w:rsidR="005C6760">
        <w:rPr>
          <w:b/>
          <w:sz w:val="22"/>
          <w:lang w:bidi="ar"/>
        </w:rPr>
        <w:t>S</w:t>
      </w:r>
      <w:r>
        <w:rPr>
          <w:b/>
          <w:sz w:val="22"/>
          <w:lang w:bidi="ar"/>
        </w:rPr>
        <w:t xml:space="preserve">tudy the E2E latency requirement for 6G immersive communications traffic. </w:t>
      </w:r>
    </w:p>
    <w:p w14:paraId="7FC986FC" w14:textId="77B1691A" w:rsidR="00E15B04" w:rsidRDefault="007C541B" w:rsidP="007C541B">
      <w:pPr>
        <w:pStyle w:val="20"/>
        <w:rPr>
          <w:rFonts w:eastAsia="等线"/>
          <w:lang w:eastAsia="zh-CN" w:bidi="ar"/>
        </w:rPr>
      </w:pPr>
      <w:r>
        <w:rPr>
          <w:rFonts w:eastAsia="等线" w:hint="eastAsia"/>
          <w:lang w:eastAsia="zh-CN" w:bidi="ar"/>
        </w:rPr>
        <w:t>2</w:t>
      </w:r>
      <w:r>
        <w:rPr>
          <w:rFonts w:eastAsia="等线"/>
          <w:lang w:eastAsia="zh-CN" w:bidi="ar"/>
        </w:rPr>
        <w:t>.3</w:t>
      </w:r>
      <w:r>
        <w:rPr>
          <w:rFonts w:eastAsia="等线"/>
          <w:lang w:eastAsia="zh-CN" w:bidi="ar"/>
        </w:rPr>
        <w:tab/>
        <w:t xml:space="preserve">R20 Mobile AI vs 6G AI </w:t>
      </w:r>
      <w:r w:rsidR="00C57C7D">
        <w:rPr>
          <w:rFonts w:eastAsia="等线"/>
          <w:lang w:eastAsia="zh-CN" w:bidi="ar"/>
        </w:rPr>
        <w:t>services</w:t>
      </w:r>
    </w:p>
    <w:p w14:paraId="6B1D9933" w14:textId="2293EAEB" w:rsidR="001610C4" w:rsidRDefault="00394D1F" w:rsidP="00E63083">
      <w:pPr>
        <w:rPr>
          <w:lang w:val="en-GB" w:bidi="ar"/>
        </w:rPr>
      </w:pPr>
      <w:r>
        <w:rPr>
          <w:lang w:val="en-GB" w:bidi="ar"/>
        </w:rPr>
        <w:t xml:space="preserve">During the last meeting, RAN2 </w:t>
      </w:r>
      <w:r w:rsidR="006B4F12">
        <w:rPr>
          <w:lang w:val="en-GB" w:bidi="ar"/>
        </w:rPr>
        <w:t>briefly</w:t>
      </w:r>
      <w:r w:rsidR="009F4944">
        <w:rPr>
          <w:lang w:val="en-GB" w:bidi="ar"/>
        </w:rPr>
        <w:t xml:space="preserve"> </w:t>
      </w:r>
      <w:r>
        <w:rPr>
          <w:lang w:val="en-GB" w:bidi="ar"/>
        </w:rPr>
        <w:t xml:space="preserve">discussed how to evaluate Mobile AI traffic characteristics, and whether/how this </w:t>
      </w:r>
      <w:r w:rsidR="006B4F12">
        <w:rPr>
          <w:lang w:val="en-GB" w:bidi="ar"/>
        </w:rPr>
        <w:t xml:space="preserve">activity </w:t>
      </w:r>
      <w:r>
        <w:rPr>
          <w:lang w:val="en-GB" w:bidi="ar"/>
        </w:rPr>
        <w:t xml:space="preserve">should be performed together with R20 Mobile AI SI for 5G-A. </w:t>
      </w:r>
      <w:r w:rsidR="00F97307">
        <w:rPr>
          <w:rFonts w:hint="eastAsia"/>
          <w:lang w:val="en-GB" w:bidi="ar"/>
        </w:rPr>
        <w:t>I</w:t>
      </w:r>
      <w:r w:rsidR="00F97307">
        <w:rPr>
          <w:lang w:val="en-GB" w:bidi="ar"/>
        </w:rPr>
        <w:t xml:space="preserve">n this section, an explanation </w:t>
      </w:r>
      <w:r w:rsidR="006B4F12">
        <w:rPr>
          <w:lang w:val="en-GB" w:bidi="ar"/>
        </w:rPr>
        <w:t xml:space="preserve">is provided </w:t>
      </w:r>
      <w:r w:rsidR="00F97307">
        <w:rPr>
          <w:lang w:val="en-GB" w:bidi="ar"/>
        </w:rPr>
        <w:t xml:space="preserve">on the similarities and differences between R20 mobile AI and 6G AI services. But </w:t>
      </w:r>
      <w:r w:rsidR="001610C4">
        <w:rPr>
          <w:lang w:val="en-GB" w:bidi="ar"/>
        </w:rPr>
        <w:t xml:space="preserve">before that, we </w:t>
      </w:r>
      <w:r w:rsidR="00BD64D2">
        <w:rPr>
          <w:lang w:val="en-GB" w:bidi="ar"/>
        </w:rPr>
        <w:t>w</w:t>
      </w:r>
      <w:r w:rsidR="001610C4">
        <w:rPr>
          <w:lang w:val="en-GB" w:bidi="ar"/>
        </w:rPr>
        <w:t xml:space="preserve">ould like to </w:t>
      </w:r>
      <w:r w:rsidR="00BD64D2">
        <w:rPr>
          <w:lang w:val="en-GB" w:bidi="ar"/>
        </w:rPr>
        <w:t>recall</w:t>
      </w:r>
      <w:r w:rsidR="008D0D6D">
        <w:rPr>
          <w:lang w:val="en-GB" w:bidi="ar"/>
        </w:rPr>
        <w:t xml:space="preserve"> the </w:t>
      </w:r>
      <w:r w:rsidR="00BD64D2">
        <w:rPr>
          <w:lang w:val="en-GB" w:bidi="ar"/>
        </w:rPr>
        <w:t xml:space="preserve">XR </w:t>
      </w:r>
      <w:r w:rsidR="008D0D6D">
        <w:rPr>
          <w:lang w:val="en-GB" w:bidi="ar"/>
        </w:rPr>
        <w:t>traffic model discussed in 5G.</w:t>
      </w:r>
    </w:p>
    <w:p w14:paraId="7B40354D" w14:textId="496DC914" w:rsidR="00F97307" w:rsidRDefault="001610C4" w:rsidP="001610C4">
      <w:pPr>
        <w:pStyle w:val="3"/>
        <w:rPr>
          <w:lang w:bidi="ar"/>
        </w:rPr>
      </w:pPr>
      <w:r>
        <w:rPr>
          <w:lang w:bidi="ar"/>
        </w:rPr>
        <w:t>2.3.1</w:t>
      </w:r>
      <w:r>
        <w:rPr>
          <w:lang w:bidi="ar"/>
        </w:rPr>
        <w:tab/>
        <w:t>5G XR services</w:t>
      </w:r>
      <w:r w:rsidR="00F97307">
        <w:rPr>
          <w:lang w:bidi="ar"/>
        </w:rPr>
        <w:t xml:space="preserve"> </w:t>
      </w:r>
    </w:p>
    <w:p w14:paraId="0ED1D6E4" w14:textId="722638AA" w:rsidR="00932484" w:rsidRDefault="00932484" w:rsidP="00E63083">
      <w:pPr>
        <w:rPr>
          <w:rFonts w:hint="eastAsia"/>
          <w:lang w:val="en-GB" w:bidi="ar"/>
        </w:rPr>
      </w:pPr>
      <w:r>
        <w:rPr>
          <w:lang w:val="en-GB" w:bidi="ar"/>
        </w:rPr>
        <w:t>For the legacy XR services specified in 5G, as discussed above, the conclusions of the study on the traffic characteristics have been summarized in TS 38.838. The traffic is continuous real-time traffic without congestion control in the transport layer as illustrated in figure below.</w:t>
      </w:r>
    </w:p>
    <w:p w14:paraId="27D22E02" w14:textId="7A72D355" w:rsidR="00932484" w:rsidRDefault="00932484" w:rsidP="00932484">
      <w:pPr>
        <w:jc w:val="center"/>
        <w:rPr>
          <w:lang w:val="en-GB" w:bidi="ar"/>
        </w:rPr>
      </w:pPr>
      <w:r>
        <w:rPr>
          <w:noProof/>
        </w:rPr>
        <w:drawing>
          <wp:inline distT="0" distB="0" distL="0" distR="0" wp14:anchorId="4CC87DE8" wp14:editId="4C780128">
            <wp:extent cx="4203700" cy="2886164"/>
            <wp:effectExtent l="0" t="0" r="0"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r="10558"/>
                    <a:stretch/>
                  </pic:blipFill>
                  <pic:spPr bwMode="auto">
                    <a:xfrm>
                      <a:off x="0" y="0"/>
                      <a:ext cx="4214358" cy="2893481"/>
                    </a:xfrm>
                    <a:prstGeom prst="rect">
                      <a:avLst/>
                    </a:prstGeom>
                    <a:noFill/>
                    <a:ln>
                      <a:noFill/>
                    </a:ln>
                    <a:extLst>
                      <a:ext uri="{53640926-AAD7-44D8-BBD7-CCE9431645EC}">
                        <a14:shadowObscured xmlns:a14="http://schemas.microsoft.com/office/drawing/2010/main"/>
                      </a:ext>
                    </a:extLst>
                  </pic:spPr>
                </pic:pic>
              </a:graphicData>
            </a:graphic>
          </wp:inline>
        </w:drawing>
      </w:r>
    </w:p>
    <w:p w14:paraId="7E28FBDD" w14:textId="0AA5AE2A" w:rsidR="00932484" w:rsidRPr="00932484" w:rsidRDefault="00932484" w:rsidP="00932484">
      <w:pPr>
        <w:jc w:val="center"/>
        <w:rPr>
          <w:b/>
          <w:bCs/>
          <w:i/>
          <w:iCs/>
          <w:lang w:val="en-GB" w:bidi="ar"/>
        </w:rPr>
      </w:pPr>
      <w:r w:rsidRPr="00932484">
        <w:rPr>
          <w:rFonts w:hint="eastAsia"/>
          <w:b/>
          <w:bCs/>
          <w:i/>
          <w:iCs/>
          <w:lang w:val="en-GB" w:bidi="ar"/>
        </w:rPr>
        <w:t>F</w:t>
      </w:r>
      <w:r w:rsidRPr="00932484">
        <w:rPr>
          <w:b/>
          <w:bCs/>
          <w:i/>
          <w:iCs/>
          <w:lang w:val="en-GB" w:bidi="ar"/>
        </w:rPr>
        <w:t>igure</w:t>
      </w:r>
      <w:r w:rsidR="001F796E">
        <w:rPr>
          <w:b/>
          <w:bCs/>
          <w:i/>
          <w:iCs/>
          <w:lang w:val="en-GB" w:bidi="ar"/>
        </w:rPr>
        <w:t xml:space="preserve"> 5</w:t>
      </w:r>
      <w:r w:rsidRPr="00932484">
        <w:rPr>
          <w:b/>
          <w:bCs/>
          <w:i/>
          <w:iCs/>
          <w:lang w:val="en-GB" w:bidi="ar"/>
        </w:rPr>
        <w:t>: Uplink XR traffic characteristics</w:t>
      </w:r>
    </w:p>
    <w:p w14:paraId="36FC2FCD" w14:textId="3C7CB87C" w:rsidR="00932484" w:rsidRDefault="00932484" w:rsidP="00371528">
      <w:pPr>
        <w:rPr>
          <w:lang w:val="en-GB" w:bidi="ar"/>
        </w:rPr>
      </w:pPr>
      <w:r>
        <w:rPr>
          <w:rFonts w:hint="eastAsia"/>
          <w:lang w:val="en-GB" w:bidi="ar"/>
        </w:rPr>
        <w:t>A</w:t>
      </w:r>
      <w:r w:rsidR="008442BC">
        <w:rPr>
          <w:lang w:val="en-GB" w:bidi="ar"/>
        </w:rPr>
        <w:t>s</w:t>
      </w:r>
      <w:r>
        <w:rPr>
          <w:lang w:val="en-GB" w:bidi="ar"/>
        </w:rPr>
        <w:t xml:space="preserve"> can be observed in the figure, </w:t>
      </w:r>
      <w:r w:rsidR="007C2724">
        <w:rPr>
          <w:lang w:val="en-GB" w:bidi="ar"/>
        </w:rPr>
        <w:t>t</w:t>
      </w:r>
      <w:r w:rsidR="00635128">
        <w:rPr>
          <w:lang w:val="en-GB" w:bidi="ar"/>
        </w:rPr>
        <w:t>he transport layer generally utilizes UDP</w:t>
      </w:r>
      <w:r w:rsidR="00F136DF">
        <w:rPr>
          <w:lang w:val="en-GB" w:bidi="ar"/>
        </w:rPr>
        <w:t xml:space="preserve"> and the application layer uses RTP</w:t>
      </w:r>
      <w:r w:rsidR="00C4267C">
        <w:rPr>
          <w:lang w:val="en-GB" w:bidi="ar"/>
        </w:rPr>
        <w:t xml:space="preserve">. Hence, </w:t>
      </w:r>
      <w:r w:rsidR="00635128">
        <w:rPr>
          <w:lang w:val="en-GB" w:bidi="ar"/>
        </w:rPr>
        <w:t xml:space="preserve">there is no congestion control mechanism like that in TCP. </w:t>
      </w:r>
      <w:r w:rsidR="007A02C9">
        <w:rPr>
          <w:lang w:val="en-GB" w:bidi="ar"/>
        </w:rPr>
        <w:t>Because of that</w:t>
      </w:r>
      <w:r w:rsidR="00635128">
        <w:rPr>
          <w:lang w:val="en-GB" w:bidi="ar"/>
        </w:rPr>
        <w:t xml:space="preserve">, </w:t>
      </w:r>
      <w:r>
        <w:rPr>
          <w:lang w:val="en-GB" w:bidi="ar"/>
        </w:rPr>
        <w:t xml:space="preserve">the </w:t>
      </w:r>
      <w:r w:rsidR="007A02C9">
        <w:rPr>
          <w:lang w:val="en-GB" w:bidi="ar"/>
        </w:rPr>
        <w:t xml:space="preserve">PDUs belonging to a </w:t>
      </w:r>
      <w:r w:rsidR="007A02C9">
        <w:rPr>
          <w:lang w:val="en-GB" w:bidi="ar"/>
        </w:rPr>
        <w:lastRenderedPageBreak/>
        <w:t xml:space="preserve">certain PDU set </w:t>
      </w:r>
      <w:r>
        <w:rPr>
          <w:lang w:val="en-GB" w:bidi="ar"/>
        </w:rPr>
        <w:t>arriv</w:t>
      </w:r>
      <w:r w:rsidR="007A02C9">
        <w:rPr>
          <w:lang w:val="en-GB" w:bidi="ar"/>
        </w:rPr>
        <w:t>e at</w:t>
      </w:r>
      <w:r>
        <w:rPr>
          <w:lang w:val="en-GB" w:bidi="ar"/>
        </w:rPr>
        <w:t xml:space="preserve"> the AS layer </w:t>
      </w:r>
      <w:r w:rsidR="007A02C9">
        <w:rPr>
          <w:lang w:val="en-GB" w:bidi="ar"/>
        </w:rPr>
        <w:t>sequentially</w:t>
      </w:r>
      <w:r>
        <w:rPr>
          <w:lang w:val="en-GB" w:bidi="ar"/>
        </w:rPr>
        <w:t xml:space="preserve">. </w:t>
      </w:r>
      <w:r w:rsidR="00E86999">
        <w:rPr>
          <w:lang w:val="en-GB" w:bidi="ar"/>
        </w:rPr>
        <w:t xml:space="preserve">Also, the uplink XR traffic are periodic, either for UL pose control information or the UL video traffic. </w:t>
      </w:r>
      <w:r w:rsidR="007C2724">
        <w:rPr>
          <w:lang w:val="en-GB" w:bidi="ar"/>
        </w:rPr>
        <w:t>V</w:t>
      </w:r>
      <w:r w:rsidR="001610C4">
        <w:rPr>
          <w:lang w:val="en-GB" w:bidi="ar"/>
        </w:rPr>
        <w:t>arious enhancements have been specified in 5G</w:t>
      </w:r>
      <w:r w:rsidR="007C2724">
        <w:rPr>
          <w:lang w:val="en-GB" w:bidi="ar"/>
        </w:rPr>
        <w:t xml:space="preserve"> assuming the above traffic arrival pattern</w:t>
      </w:r>
      <w:r w:rsidR="001610C4">
        <w:rPr>
          <w:lang w:val="en-GB" w:bidi="ar"/>
        </w:rPr>
        <w:t xml:space="preserve">, e.g., XR service awareness, DSR, PSI/PDU-set based discard, </w:t>
      </w:r>
      <w:r w:rsidR="00D840BA">
        <w:rPr>
          <w:lang w:val="en-GB" w:bidi="ar"/>
        </w:rPr>
        <w:t>etc.</w:t>
      </w:r>
    </w:p>
    <w:p w14:paraId="202161DE" w14:textId="71865A9C" w:rsidR="007A37F8" w:rsidRPr="007A37F8" w:rsidRDefault="007A37F8" w:rsidP="007A37F8">
      <w:pPr>
        <w:pStyle w:val="af5"/>
        <w:spacing w:before="80" w:beforeAutospacing="0" w:after="100" w:afterAutospacing="0"/>
        <w:ind w:left="1395" w:right="2" w:hangingChars="634" w:hanging="1395"/>
        <w:rPr>
          <w:b/>
          <w:sz w:val="22"/>
          <w:lang w:bidi="ar"/>
        </w:rPr>
      </w:pPr>
      <w:r w:rsidRPr="007A37F8">
        <w:rPr>
          <w:rFonts w:hint="eastAsia"/>
          <w:b/>
          <w:sz w:val="22"/>
          <w:lang w:bidi="ar"/>
        </w:rPr>
        <w:t>O</w:t>
      </w:r>
      <w:r w:rsidRPr="007A37F8">
        <w:rPr>
          <w:b/>
          <w:sz w:val="22"/>
          <w:lang w:bidi="ar"/>
        </w:rPr>
        <w:t>bservation</w:t>
      </w:r>
      <w:r w:rsidR="003A2A33">
        <w:rPr>
          <w:b/>
          <w:sz w:val="22"/>
          <w:lang w:bidi="ar"/>
        </w:rPr>
        <w:t xml:space="preserve"> 3-1</w:t>
      </w:r>
      <w:r w:rsidRPr="007A37F8">
        <w:rPr>
          <w:b/>
          <w:sz w:val="22"/>
          <w:lang w:bidi="ar"/>
        </w:rPr>
        <w:t>:</w:t>
      </w:r>
      <w:r>
        <w:rPr>
          <w:b/>
          <w:sz w:val="22"/>
          <w:lang w:bidi="ar"/>
        </w:rPr>
        <w:tab/>
      </w:r>
      <w:r w:rsidRPr="007A37F8">
        <w:rPr>
          <w:b/>
          <w:sz w:val="22"/>
          <w:lang w:bidi="ar"/>
        </w:rPr>
        <w:t xml:space="preserve">The XR </w:t>
      </w:r>
      <w:r>
        <w:rPr>
          <w:b/>
          <w:sz w:val="22"/>
          <w:lang w:bidi="ar"/>
        </w:rPr>
        <w:t xml:space="preserve">enhancements in 5G are </w:t>
      </w:r>
      <w:r w:rsidR="007C2724">
        <w:rPr>
          <w:b/>
          <w:sz w:val="22"/>
          <w:lang w:bidi="ar"/>
        </w:rPr>
        <w:t>aimed at</w:t>
      </w:r>
      <w:r w:rsidR="001D3D59">
        <w:rPr>
          <w:b/>
          <w:sz w:val="22"/>
          <w:lang w:bidi="ar"/>
        </w:rPr>
        <w:t xml:space="preserve"> the</w:t>
      </w:r>
      <w:r>
        <w:rPr>
          <w:b/>
          <w:sz w:val="22"/>
          <w:lang w:bidi="ar"/>
        </w:rPr>
        <w:t xml:space="preserve"> XR traffic patterns, characterized by </w:t>
      </w:r>
      <w:r w:rsidR="000222BB">
        <w:rPr>
          <w:b/>
          <w:sz w:val="22"/>
          <w:lang w:bidi="ar"/>
        </w:rPr>
        <w:t>UDP</w:t>
      </w:r>
      <w:r w:rsidR="00C46CDF">
        <w:rPr>
          <w:b/>
          <w:sz w:val="22"/>
          <w:lang w:bidi="ar"/>
        </w:rPr>
        <w:t>/RTP</w:t>
      </w:r>
      <w:r w:rsidR="000222BB">
        <w:rPr>
          <w:b/>
          <w:sz w:val="22"/>
          <w:lang w:bidi="ar"/>
        </w:rPr>
        <w:t xml:space="preserve">, continuous real-time video traffic, </w:t>
      </w:r>
      <w:r w:rsidR="004225A2">
        <w:rPr>
          <w:b/>
          <w:sz w:val="22"/>
          <w:lang w:bidi="ar"/>
        </w:rPr>
        <w:t xml:space="preserve">and continuous packet arrival in AS. </w:t>
      </w:r>
    </w:p>
    <w:p w14:paraId="751F294C" w14:textId="051DC14A" w:rsidR="001610C4" w:rsidRDefault="00D840BA" w:rsidP="007A37F8">
      <w:pPr>
        <w:pStyle w:val="3"/>
        <w:rPr>
          <w:lang w:bidi="ar"/>
        </w:rPr>
      </w:pPr>
      <w:r>
        <w:rPr>
          <w:rFonts w:hint="eastAsia"/>
          <w:lang w:bidi="ar"/>
        </w:rPr>
        <w:t>2</w:t>
      </w:r>
      <w:r>
        <w:rPr>
          <w:lang w:bidi="ar"/>
        </w:rPr>
        <w:t>.3.2</w:t>
      </w:r>
      <w:r>
        <w:rPr>
          <w:lang w:bidi="ar"/>
        </w:rPr>
        <w:tab/>
        <w:t xml:space="preserve">5G and 6G AI </w:t>
      </w:r>
      <w:r w:rsidR="00366FA9">
        <w:rPr>
          <w:lang w:bidi="ar"/>
        </w:rPr>
        <w:t>service</w:t>
      </w:r>
      <w:r w:rsidR="002F23C2">
        <w:rPr>
          <w:lang w:bidi="ar"/>
        </w:rPr>
        <w:t>:</w:t>
      </w:r>
      <w:r w:rsidR="00366FA9">
        <w:rPr>
          <w:lang w:bidi="ar"/>
        </w:rPr>
        <w:t xml:space="preserve"> </w:t>
      </w:r>
      <w:r>
        <w:rPr>
          <w:lang w:bidi="ar"/>
        </w:rPr>
        <w:t>similarities and differences</w:t>
      </w:r>
    </w:p>
    <w:p w14:paraId="6362F1F8" w14:textId="1AE8700F" w:rsidR="00B43D1D" w:rsidRDefault="007A02C9" w:rsidP="00932484">
      <w:pPr>
        <w:jc w:val="left"/>
        <w:rPr>
          <w:lang w:val="en-GB" w:bidi="ar"/>
        </w:rPr>
      </w:pPr>
      <w:r>
        <w:rPr>
          <w:lang w:val="en-GB" w:bidi="ar"/>
        </w:rPr>
        <w:t>Traffic arrival pattern of</w:t>
      </w:r>
      <w:r w:rsidR="008442BC">
        <w:rPr>
          <w:lang w:val="en-GB" w:bidi="ar"/>
        </w:rPr>
        <w:t xml:space="preserve"> mobile AI traffic</w:t>
      </w:r>
      <w:r>
        <w:rPr>
          <w:lang w:val="en-GB" w:bidi="ar"/>
        </w:rPr>
        <w:t xml:space="preserve"> is different and</w:t>
      </w:r>
      <w:r w:rsidR="00B43D1D">
        <w:rPr>
          <w:lang w:val="en-GB" w:bidi="ar"/>
        </w:rPr>
        <w:t xml:space="preserve"> the following figure illustrate</w:t>
      </w:r>
      <w:r>
        <w:rPr>
          <w:lang w:val="en-GB" w:bidi="ar"/>
        </w:rPr>
        <w:t>s</w:t>
      </w:r>
      <w:r w:rsidR="00B43D1D">
        <w:rPr>
          <w:lang w:val="en-GB" w:bidi="ar"/>
        </w:rPr>
        <w:t xml:space="preserve"> the E2E traffic from the UE to the AI model on the </w:t>
      </w:r>
      <w:r w:rsidR="001B70FD">
        <w:rPr>
          <w:lang w:val="en-GB" w:bidi="ar"/>
        </w:rPr>
        <w:t>cloud</w:t>
      </w:r>
      <w:r w:rsidR="00B43D1D">
        <w:rPr>
          <w:lang w:val="en-GB" w:bidi="ar"/>
        </w:rPr>
        <w:t xml:space="preserve">. </w:t>
      </w:r>
    </w:p>
    <w:p w14:paraId="45E3B779" w14:textId="44F243F1" w:rsidR="00B43D1D" w:rsidRDefault="00D73AC4" w:rsidP="00C811F6">
      <w:pPr>
        <w:jc w:val="center"/>
        <w:rPr>
          <w:lang w:val="en-GB" w:bidi="ar"/>
        </w:rPr>
      </w:pPr>
      <w:r>
        <w:rPr>
          <w:noProof/>
        </w:rPr>
        <w:drawing>
          <wp:inline distT="0" distB="0" distL="0" distR="0" wp14:anchorId="4C510A32" wp14:editId="39F974D8">
            <wp:extent cx="5535063" cy="2139950"/>
            <wp:effectExtent l="0" t="0" r="889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51474" cy="2146295"/>
                    </a:xfrm>
                    <a:prstGeom prst="rect">
                      <a:avLst/>
                    </a:prstGeom>
                    <a:noFill/>
                  </pic:spPr>
                </pic:pic>
              </a:graphicData>
            </a:graphic>
          </wp:inline>
        </w:drawing>
      </w:r>
    </w:p>
    <w:p w14:paraId="1A6547D1" w14:textId="42CA7C68" w:rsidR="00B43D1D" w:rsidRPr="008D2F4C" w:rsidRDefault="00B43D1D" w:rsidP="00B43D1D">
      <w:pPr>
        <w:jc w:val="center"/>
        <w:rPr>
          <w:b/>
          <w:bCs/>
          <w:i/>
          <w:iCs/>
          <w:lang w:val="en-GB" w:bidi="ar"/>
        </w:rPr>
      </w:pPr>
      <w:r w:rsidRPr="008D2F4C">
        <w:rPr>
          <w:rFonts w:hint="eastAsia"/>
          <w:b/>
          <w:bCs/>
          <w:i/>
          <w:iCs/>
          <w:lang w:val="en-GB" w:bidi="ar"/>
        </w:rPr>
        <w:t>F</w:t>
      </w:r>
      <w:r w:rsidRPr="008D2F4C">
        <w:rPr>
          <w:b/>
          <w:bCs/>
          <w:i/>
          <w:iCs/>
          <w:lang w:val="en-GB" w:bidi="ar"/>
        </w:rPr>
        <w:t>igure</w:t>
      </w:r>
      <w:r w:rsidR="001F796E">
        <w:rPr>
          <w:b/>
          <w:bCs/>
          <w:i/>
          <w:iCs/>
          <w:lang w:val="en-GB" w:bidi="ar"/>
        </w:rPr>
        <w:t xml:space="preserve"> 6</w:t>
      </w:r>
      <w:r w:rsidRPr="008D2F4C">
        <w:rPr>
          <w:b/>
          <w:bCs/>
          <w:i/>
          <w:iCs/>
          <w:lang w:val="en-GB" w:bidi="ar"/>
        </w:rPr>
        <w:t xml:space="preserve">, </w:t>
      </w:r>
      <w:r w:rsidR="00B742F2" w:rsidRPr="008D2F4C">
        <w:rPr>
          <w:b/>
          <w:bCs/>
          <w:i/>
          <w:iCs/>
          <w:lang w:val="en-GB" w:bidi="ar"/>
        </w:rPr>
        <w:t>E2E mobile AI service</w:t>
      </w:r>
    </w:p>
    <w:p w14:paraId="2B3A93BB" w14:textId="3D038101" w:rsidR="00B742F2" w:rsidRDefault="00D73AC4" w:rsidP="00B742F2">
      <w:pPr>
        <w:rPr>
          <w:lang w:val="en-GB" w:bidi="ar"/>
        </w:rPr>
      </w:pPr>
      <w:r>
        <w:rPr>
          <w:lang w:val="en-GB" w:bidi="ar"/>
        </w:rPr>
        <w:t xml:space="preserve">The </w:t>
      </w:r>
      <w:r w:rsidR="003A2A33">
        <w:rPr>
          <w:lang w:val="en-GB" w:bidi="ar"/>
        </w:rPr>
        <w:t xml:space="preserve">E2E </w:t>
      </w:r>
      <w:r>
        <w:rPr>
          <w:lang w:val="en-GB" w:bidi="ar"/>
        </w:rPr>
        <w:t>AI service consist of the following steps:</w:t>
      </w:r>
    </w:p>
    <w:p w14:paraId="10FC19F2" w14:textId="5C0DA8B9" w:rsidR="00D73AC4" w:rsidRDefault="00D73AC4" w:rsidP="00D73AC4">
      <w:pPr>
        <w:pStyle w:val="afe"/>
        <w:numPr>
          <w:ilvl w:val="0"/>
          <w:numId w:val="33"/>
        </w:numPr>
        <w:ind w:firstLineChars="0"/>
        <w:rPr>
          <w:lang w:val="en-GB" w:bidi="ar"/>
        </w:rPr>
      </w:pPr>
      <w:r>
        <w:rPr>
          <w:rFonts w:hint="eastAsia"/>
          <w:lang w:val="en-GB" w:bidi="ar"/>
        </w:rPr>
        <w:t>T</w:t>
      </w:r>
      <w:r>
        <w:rPr>
          <w:lang w:val="en-GB" w:bidi="ar"/>
        </w:rPr>
        <w:t xml:space="preserve">he UE’s AI application generates </w:t>
      </w:r>
      <w:r w:rsidR="00D11C51">
        <w:rPr>
          <w:lang w:val="en-GB" w:bidi="ar"/>
        </w:rPr>
        <w:t xml:space="preserve">a </w:t>
      </w:r>
      <w:r>
        <w:rPr>
          <w:lang w:val="en-GB" w:bidi="ar"/>
        </w:rPr>
        <w:t>prompt, which could be video, voice, image or text. In another model</w:t>
      </w:r>
      <w:r w:rsidR="00D11C51">
        <w:rPr>
          <w:lang w:val="en-GB" w:bidi="ar"/>
        </w:rPr>
        <w:t>,</w:t>
      </w:r>
      <w:r>
        <w:rPr>
          <w:lang w:val="en-GB" w:bidi="ar"/>
        </w:rPr>
        <w:t xml:space="preserve"> </w:t>
      </w:r>
      <w:r w:rsidR="00D11C51">
        <w:rPr>
          <w:lang w:val="en-GB" w:bidi="ar"/>
        </w:rPr>
        <w:t xml:space="preserve">as </w:t>
      </w:r>
      <w:r>
        <w:rPr>
          <w:lang w:val="en-GB" w:bidi="ar"/>
        </w:rPr>
        <w:t xml:space="preserve">explained </w:t>
      </w:r>
      <w:r w:rsidR="00D11C51">
        <w:rPr>
          <w:lang w:val="en-GB" w:bidi="ar"/>
        </w:rPr>
        <w:t xml:space="preserve">in </w:t>
      </w:r>
      <w:r>
        <w:rPr>
          <w:lang w:val="en-GB" w:bidi="ar"/>
        </w:rPr>
        <w:t xml:space="preserve">section 2.1, the traffic generated by the UE </w:t>
      </w:r>
      <w:r w:rsidR="00D11C51">
        <w:rPr>
          <w:lang w:val="en-GB" w:bidi="ar"/>
        </w:rPr>
        <w:t xml:space="preserve">may consist of </w:t>
      </w:r>
      <w:r>
        <w:rPr>
          <w:lang w:val="en-GB" w:bidi="ar"/>
        </w:rPr>
        <w:t>token</w:t>
      </w:r>
      <w:r w:rsidR="00D11C51">
        <w:rPr>
          <w:lang w:val="en-GB" w:bidi="ar"/>
        </w:rPr>
        <w:t>s</w:t>
      </w:r>
      <w:r>
        <w:rPr>
          <w:lang w:val="en-GB" w:bidi="ar"/>
        </w:rPr>
        <w:t xml:space="preserve">. The prompt </w:t>
      </w:r>
      <w:r w:rsidR="00D11C51">
        <w:rPr>
          <w:lang w:val="en-GB" w:bidi="ar"/>
        </w:rPr>
        <w:t xml:space="preserve">(or tokens) </w:t>
      </w:r>
      <w:r>
        <w:rPr>
          <w:lang w:val="en-GB" w:bidi="ar"/>
        </w:rPr>
        <w:t xml:space="preserve">is </w:t>
      </w:r>
      <w:r w:rsidR="00D11C51">
        <w:rPr>
          <w:lang w:val="en-GB" w:bidi="ar"/>
        </w:rPr>
        <w:t xml:space="preserve">then transmitted </w:t>
      </w:r>
      <w:r>
        <w:rPr>
          <w:lang w:val="en-GB" w:bidi="ar"/>
        </w:rPr>
        <w:t>to the remote AI server by the wireless transport network (e.g., by 5GS)</w:t>
      </w:r>
    </w:p>
    <w:p w14:paraId="28C05432" w14:textId="621FB14F" w:rsidR="00D73AC4" w:rsidRDefault="00D73AC4" w:rsidP="00D73AC4">
      <w:pPr>
        <w:pStyle w:val="afe"/>
        <w:numPr>
          <w:ilvl w:val="0"/>
          <w:numId w:val="33"/>
        </w:numPr>
        <w:ind w:firstLineChars="0"/>
        <w:rPr>
          <w:lang w:val="en-GB" w:bidi="ar"/>
        </w:rPr>
      </w:pPr>
      <w:r>
        <w:rPr>
          <w:lang w:val="en-GB" w:bidi="ar"/>
        </w:rPr>
        <w:t>The AI model on the cloud receives the prompt and preform</w:t>
      </w:r>
      <w:r w:rsidR="007A02C9">
        <w:rPr>
          <w:lang w:val="en-GB" w:bidi="ar"/>
        </w:rPr>
        <w:t>s</w:t>
      </w:r>
      <w:r>
        <w:rPr>
          <w:lang w:val="en-GB" w:bidi="ar"/>
        </w:rPr>
        <w:t xml:space="preserve"> inference. The amount of time it takes for performing the inference is called the inference time</w:t>
      </w:r>
    </w:p>
    <w:p w14:paraId="666F5C16" w14:textId="0228376E" w:rsidR="00D73AC4" w:rsidRDefault="00D73AC4" w:rsidP="00D73AC4">
      <w:pPr>
        <w:pStyle w:val="afe"/>
        <w:numPr>
          <w:ilvl w:val="0"/>
          <w:numId w:val="33"/>
        </w:numPr>
        <w:ind w:firstLineChars="0"/>
        <w:rPr>
          <w:lang w:val="en-GB" w:bidi="ar"/>
        </w:rPr>
      </w:pPr>
      <w:r>
        <w:rPr>
          <w:lang w:val="en-GB" w:bidi="ar"/>
        </w:rPr>
        <w:t xml:space="preserve">The model </w:t>
      </w:r>
      <w:r w:rsidR="00953689">
        <w:rPr>
          <w:lang w:val="en-GB" w:bidi="ar"/>
        </w:rPr>
        <w:t xml:space="preserve">finishes the inference and the results are sent to the UE in the form of tokens. The tokens are sent under different batches and </w:t>
      </w:r>
      <w:r w:rsidR="008D2F4C">
        <w:rPr>
          <w:lang w:val="en-GB" w:bidi="ar"/>
        </w:rPr>
        <w:t>sent</w:t>
      </w:r>
      <w:r w:rsidR="00953689">
        <w:rPr>
          <w:lang w:val="en-GB" w:bidi="ar"/>
        </w:rPr>
        <w:t xml:space="preserve"> in different packed messages</w:t>
      </w:r>
      <w:r w:rsidR="00074529">
        <w:rPr>
          <w:lang w:val="en-GB" w:bidi="ar"/>
        </w:rPr>
        <w:t xml:space="preserve">. The intervals between different tokens are called TPT (Time </w:t>
      </w:r>
      <w:r w:rsidR="009C7E75">
        <w:rPr>
          <w:lang w:val="en-GB" w:bidi="ar"/>
        </w:rPr>
        <w:t>P</w:t>
      </w:r>
      <w:r w:rsidR="00074529">
        <w:rPr>
          <w:lang w:val="en-GB" w:bidi="ar"/>
        </w:rPr>
        <w:t xml:space="preserve">er </w:t>
      </w:r>
      <w:r w:rsidR="009C7E75">
        <w:rPr>
          <w:lang w:val="en-GB" w:bidi="ar"/>
        </w:rPr>
        <w:t>T</w:t>
      </w:r>
      <w:r w:rsidR="00074529">
        <w:rPr>
          <w:lang w:val="en-GB" w:bidi="ar"/>
        </w:rPr>
        <w:t>oken)</w:t>
      </w:r>
    </w:p>
    <w:p w14:paraId="0F5B7821" w14:textId="3D86ACA5" w:rsidR="00D73AC4" w:rsidRPr="008D2F4C" w:rsidRDefault="00953689" w:rsidP="001D3D59">
      <w:pPr>
        <w:pStyle w:val="afe"/>
        <w:numPr>
          <w:ilvl w:val="0"/>
          <w:numId w:val="33"/>
        </w:numPr>
        <w:ind w:firstLineChars="0"/>
        <w:rPr>
          <w:lang w:val="en-GB" w:bidi="ar"/>
        </w:rPr>
      </w:pPr>
      <w:r>
        <w:rPr>
          <w:rFonts w:hint="eastAsia"/>
          <w:lang w:val="en-GB" w:bidi="ar"/>
        </w:rPr>
        <w:t>T</w:t>
      </w:r>
      <w:r>
        <w:rPr>
          <w:lang w:val="en-GB" w:bidi="ar"/>
        </w:rPr>
        <w:t xml:space="preserve">he packed messages with tokens are sent in the DL to the UE. The time difference between the time when the AI service is triggered and the </w:t>
      </w:r>
      <w:r w:rsidR="008D2F4C">
        <w:rPr>
          <w:lang w:val="en-GB" w:bidi="ar"/>
        </w:rPr>
        <w:t>reception</w:t>
      </w:r>
      <w:r>
        <w:rPr>
          <w:lang w:val="en-GB" w:bidi="ar"/>
        </w:rPr>
        <w:t xml:space="preserve"> of the first packed message constitute the E2E RTT for the AI service.</w:t>
      </w:r>
    </w:p>
    <w:p w14:paraId="3BFECE7B" w14:textId="130EA1F1" w:rsidR="00932484" w:rsidRDefault="00B742F2" w:rsidP="00371528">
      <w:pPr>
        <w:rPr>
          <w:lang w:val="en-GB" w:bidi="ar"/>
        </w:rPr>
      </w:pPr>
      <w:r>
        <w:rPr>
          <w:lang w:val="en-GB" w:bidi="ar"/>
        </w:rPr>
        <w:t xml:space="preserve">The mobile AI service </w:t>
      </w:r>
      <w:r w:rsidR="00F97307">
        <w:rPr>
          <w:lang w:val="en-GB" w:bidi="ar"/>
        </w:rPr>
        <w:t xml:space="preserve">can be generally categorized under two types: </w:t>
      </w:r>
      <w:r w:rsidR="008D2F4C">
        <w:rPr>
          <w:lang w:val="en-GB" w:bidi="ar"/>
        </w:rPr>
        <w:t xml:space="preserve">(a) </w:t>
      </w:r>
      <w:r w:rsidR="00F97307">
        <w:rPr>
          <w:lang w:val="en-GB" w:bidi="ar"/>
        </w:rPr>
        <w:t xml:space="preserve">real-time traffic including video and continuous voice, and </w:t>
      </w:r>
      <w:r w:rsidR="008D2F4C">
        <w:rPr>
          <w:lang w:val="en-GB" w:bidi="ar"/>
        </w:rPr>
        <w:t xml:space="preserve">(b) </w:t>
      </w:r>
      <w:r w:rsidR="00F97307">
        <w:rPr>
          <w:lang w:val="en-GB" w:bidi="ar"/>
        </w:rPr>
        <w:t>non-</w:t>
      </w:r>
      <w:r w:rsidR="008E0B1D">
        <w:rPr>
          <w:lang w:val="en-GB" w:bidi="ar"/>
        </w:rPr>
        <w:t>real-time</w:t>
      </w:r>
      <w:r w:rsidR="00F97307">
        <w:rPr>
          <w:lang w:val="en-GB" w:bidi="ar"/>
        </w:rPr>
        <w:t xml:space="preserve"> traffic including voice</w:t>
      </w:r>
      <w:r w:rsidR="00972D41">
        <w:rPr>
          <w:lang w:val="en-GB" w:bidi="ar"/>
        </w:rPr>
        <w:t xml:space="preserve"> message</w:t>
      </w:r>
      <w:r w:rsidR="00F97307">
        <w:rPr>
          <w:lang w:val="en-GB" w:bidi="ar"/>
        </w:rPr>
        <w:t xml:space="preserve">, image or text. </w:t>
      </w:r>
      <w:r w:rsidR="00B975FE">
        <w:rPr>
          <w:lang w:val="en-GB" w:bidi="ar"/>
        </w:rPr>
        <w:t>R</w:t>
      </w:r>
      <w:r w:rsidR="00F97307">
        <w:rPr>
          <w:lang w:val="en-GB" w:bidi="ar"/>
        </w:rPr>
        <w:t>eal-time video traffic is characterized by stringent latency requirements and constant high data rate</w:t>
      </w:r>
      <w:r w:rsidR="00B975FE">
        <w:rPr>
          <w:lang w:val="en-GB" w:bidi="ar"/>
        </w:rPr>
        <w:t>,</w:t>
      </w:r>
      <w:r w:rsidR="00F97307">
        <w:rPr>
          <w:lang w:val="en-GB" w:bidi="ar"/>
        </w:rPr>
        <w:t xml:space="preserve"> while non-real-time traffic </w:t>
      </w:r>
      <w:r w:rsidR="00B975FE">
        <w:rPr>
          <w:lang w:val="en-GB" w:bidi="ar"/>
        </w:rPr>
        <w:t>has the same</w:t>
      </w:r>
      <w:r w:rsidR="00F97307">
        <w:rPr>
          <w:lang w:val="en-GB" w:bidi="ar"/>
        </w:rPr>
        <w:t xml:space="preserve"> latency requirement, but the traffic pattern is in general </w:t>
      </w:r>
      <w:r w:rsidR="007528F5">
        <w:rPr>
          <w:lang w:val="en-GB" w:bidi="ar"/>
        </w:rPr>
        <w:t>bursty</w:t>
      </w:r>
      <w:r w:rsidR="00F97307">
        <w:rPr>
          <w:lang w:val="en-GB" w:bidi="ar"/>
        </w:rPr>
        <w:t xml:space="preserve"> data trigger</w:t>
      </w:r>
      <w:r w:rsidR="00912329">
        <w:rPr>
          <w:lang w:val="en-GB" w:bidi="ar"/>
        </w:rPr>
        <w:t>ed</w:t>
      </w:r>
      <w:r w:rsidR="00F97307">
        <w:rPr>
          <w:lang w:val="en-GB" w:bidi="ar"/>
        </w:rPr>
        <w:t xml:space="preserve"> by AI tasks. </w:t>
      </w:r>
    </w:p>
    <w:p w14:paraId="69BBC9FA" w14:textId="267E6B2B" w:rsidR="006E281F" w:rsidRDefault="00B975FE" w:rsidP="00371528">
      <w:pPr>
        <w:rPr>
          <w:lang w:val="en-GB" w:bidi="ar"/>
        </w:rPr>
      </w:pPr>
      <w:r>
        <w:rPr>
          <w:lang w:val="en-GB" w:bidi="ar"/>
        </w:rPr>
        <w:t xml:space="preserve">We believe that </w:t>
      </w:r>
      <w:r w:rsidR="006E281F">
        <w:rPr>
          <w:lang w:val="en-GB" w:bidi="ar"/>
        </w:rPr>
        <w:t xml:space="preserve">real-time mobile AI traffic such as video, could be </w:t>
      </w:r>
      <w:r>
        <w:rPr>
          <w:lang w:val="en-GB" w:bidi="ar"/>
        </w:rPr>
        <w:t xml:space="preserve">in general </w:t>
      </w:r>
      <w:r w:rsidR="006E281F">
        <w:rPr>
          <w:lang w:val="en-GB" w:bidi="ar"/>
        </w:rPr>
        <w:t xml:space="preserve">supported by the legacy XR enhancements in the RAN side, although we still need to resolve the service-awareness part, which is currently being discussed in SA2 under 6G discussion. </w:t>
      </w:r>
    </w:p>
    <w:p w14:paraId="7789F3E5" w14:textId="33676122" w:rsidR="001F796E" w:rsidRPr="001F796E" w:rsidRDefault="001F796E" w:rsidP="001F796E">
      <w:pPr>
        <w:pStyle w:val="af5"/>
        <w:spacing w:before="80" w:beforeAutospacing="0" w:after="100" w:afterAutospacing="0"/>
        <w:ind w:left="1395" w:right="2" w:hangingChars="634" w:hanging="1395"/>
        <w:rPr>
          <w:b/>
          <w:sz w:val="22"/>
          <w:lang w:bidi="ar"/>
        </w:rPr>
      </w:pPr>
      <w:r w:rsidRPr="001F796E">
        <w:rPr>
          <w:b/>
          <w:sz w:val="22"/>
          <w:lang w:bidi="ar"/>
        </w:rPr>
        <w:t>Observation 3-2:</w:t>
      </w:r>
      <w:r>
        <w:rPr>
          <w:b/>
          <w:sz w:val="22"/>
          <w:lang w:bidi="ar"/>
        </w:rPr>
        <w:tab/>
      </w:r>
      <w:r w:rsidRPr="001F796E">
        <w:rPr>
          <w:b/>
          <w:sz w:val="22"/>
          <w:lang w:bidi="ar"/>
        </w:rPr>
        <w:t>For real-time mobile AI traffic such as video, the previous enhancement</w:t>
      </w:r>
      <w:r w:rsidR="00B975FE">
        <w:rPr>
          <w:b/>
          <w:sz w:val="22"/>
          <w:lang w:bidi="ar"/>
        </w:rPr>
        <w:t>s</w:t>
      </w:r>
      <w:r w:rsidRPr="001F796E">
        <w:rPr>
          <w:b/>
          <w:sz w:val="22"/>
          <w:lang w:bidi="ar"/>
        </w:rPr>
        <w:t xml:space="preserve"> specified in 5G XR </w:t>
      </w:r>
      <w:r w:rsidR="00D11C51">
        <w:rPr>
          <w:b/>
          <w:sz w:val="22"/>
          <w:lang w:bidi="ar"/>
        </w:rPr>
        <w:t>can be</w:t>
      </w:r>
      <w:r w:rsidR="00EE2463" w:rsidRPr="00EE2463">
        <w:t xml:space="preserve"> </w:t>
      </w:r>
      <w:r w:rsidR="00EE2463" w:rsidRPr="00EE2463">
        <w:rPr>
          <w:b/>
          <w:sz w:val="22"/>
          <w:lang w:bidi="ar"/>
        </w:rPr>
        <w:t>leveraged</w:t>
      </w:r>
      <w:r w:rsidRPr="001F796E">
        <w:rPr>
          <w:b/>
          <w:sz w:val="22"/>
          <w:lang w:bidi="ar"/>
        </w:rPr>
        <w:t>.</w:t>
      </w:r>
    </w:p>
    <w:p w14:paraId="36276457" w14:textId="3E9AAA62" w:rsidR="001966A9" w:rsidRDefault="00B975FE" w:rsidP="00371528">
      <w:pPr>
        <w:rPr>
          <w:lang w:val="en-GB" w:bidi="ar"/>
        </w:rPr>
      </w:pPr>
      <w:r>
        <w:rPr>
          <w:lang w:val="en-GB" w:bidi="ar"/>
        </w:rPr>
        <w:t>I</w:t>
      </w:r>
      <w:r w:rsidR="001966A9">
        <w:rPr>
          <w:lang w:val="en-GB" w:bidi="ar"/>
        </w:rPr>
        <w:t xml:space="preserve">t is important to emphasize that our focus on R20 mobile AI is on the type of </w:t>
      </w:r>
      <w:r w:rsidR="001966A9" w:rsidRPr="001F796E">
        <w:rPr>
          <w:b/>
          <w:bCs/>
          <w:lang w:val="en-GB" w:bidi="ar"/>
        </w:rPr>
        <w:t>non-video non-real-time traffic as summarized above</w:t>
      </w:r>
      <w:r w:rsidR="001966A9">
        <w:rPr>
          <w:lang w:val="en-GB" w:bidi="ar"/>
        </w:rPr>
        <w:t xml:space="preserve">. </w:t>
      </w:r>
      <w:r w:rsidR="00EE2463" w:rsidRPr="00EE2463">
        <w:rPr>
          <w:lang w:val="en-GB" w:bidi="ar"/>
        </w:rPr>
        <w:t>The figure below illustrates the traffic pattern for this type of service</w:t>
      </w:r>
      <w:r w:rsidR="00EE2463">
        <w:rPr>
          <w:lang w:val="en-GB" w:bidi="ar"/>
        </w:rPr>
        <w:t>.</w:t>
      </w:r>
      <w:r w:rsidR="00EE2463" w:rsidRPr="00EE2463">
        <w:rPr>
          <w:lang w:val="en-GB" w:bidi="ar"/>
        </w:rPr>
        <w:t xml:space="preserve"> </w:t>
      </w:r>
      <w:r w:rsidR="001966A9">
        <w:rPr>
          <w:lang w:val="en-GB" w:bidi="ar"/>
        </w:rPr>
        <w:t xml:space="preserve">The generated application layer data </w:t>
      </w:r>
      <w:r w:rsidR="00EE2463">
        <w:rPr>
          <w:lang w:val="en-GB" w:bidi="ar"/>
        </w:rPr>
        <w:t xml:space="preserve">is </w:t>
      </w:r>
      <w:r w:rsidR="00EE2463" w:rsidRPr="00EE2463">
        <w:rPr>
          <w:lang w:val="en-GB" w:bidi="ar"/>
        </w:rPr>
        <w:t xml:space="preserve">transmitted over </w:t>
      </w:r>
      <w:r w:rsidR="001966A9">
        <w:rPr>
          <w:lang w:val="en-GB" w:bidi="ar"/>
        </w:rPr>
        <w:t>TCP/QUIC protocol with congestion control</w:t>
      </w:r>
      <w:r w:rsidR="007240D2">
        <w:rPr>
          <w:lang w:val="en-GB" w:bidi="ar"/>
        </w:rPr>
        <w:t xml:space="preserve"> algorithm</w:t>
      </w:r>
      <w:r w:rsidR="001966A9">
        <w:rPr>
          <w:lang w:val="en-GB" w:bidi="ar"/>
        </w:rPr>
        <w:t>. Due to the slow start characteristics of the TCP/</w:t>
      </w:r>
      <w:r w:rsidR="007401C5">
        <w:rPr>
          <w:lang w:val="en-GB" w:bidi="ar"/>
        </w:rPr>
        <w:t>QUIC,</w:t>
      </w:r>
      <w:r w:rsidR="001966A9">
        <w:rPr>
          <w:lang w:val="en-GB" w:bidi="ar"/>
        </w:rPr>
        <w:t xml:space="preserve"> the transmit window </w:t>
      </w:r>
      <w:r w:rsidR="007240D2">
        <w:rPr>
          <w:lang w:val="en-GB" w:bidi="ar"/>
        </w:rPr>
        <w:t xml:space="preserve">gradually </w:t>
      </w:r>
      <w:r w:rsidR="001966A9">
        <w:rPr>
          <w:lang w:val="en-GB" w:bidi="ar"/>
        </w:rPr>
        <w:t>increase</w:t>
      </w:r>
      <w:r w:rsidR="007240D2">
        <w:rPr>
          <w:lang w:val="en-GB" w:bidi="ar"/>
        </w:rPr>
        <w:t>s</w:t>
      </w:r>
      <w:r w:rsidR="001966A9">
        <w:rPr>
          <w:lang w:val="en-GB" w:bidi="ar"/>
        </w:rPr>
        <w:t xml:space="preserve"> the data rate after several RTTs with the receiver</w:t>
      </w:r>
      <w:r w:rsidR="007240D2" w:rsidRPr="00EE2463">
        <w:rPr>
          <w:lang w:val="en-GB" w:bidi="ar"/>
        </w:rPr>
        <w:t xml:space="preserve">, as governed </w:t>
      </w:r>
      <w:r w:rsidR="001966A9">
        <w:rPr>
          <w:lang w:val="en-GB" w:bidi="ar"/>
        </w:rPr>
        <w:t xml:space="preserve">by the congestion control algorithm. Hence, the data arrives in the AS modern </w:t>
      </w:r>
      <w:r>
        <w:rPr>
          <w:lang w:val="en-GB" w:bidi="ar"/>
        </w:rPr>
        <w:t xml:space="preserve">in </w:t>
      </w:r>
      <w:r w:rsidR="001966A9">
        <w:rPr>
          <w:lang w:val="en-GB" w:bidi="ar"/>
        </w:rPr>
        <w:t>batches</w:t>
      </w:r>
      <w:r w:rsidR="007240D2">
        <w:rPr>
          <w:lang w:val="en-GB" w:bidi="ar"/>
        </w:rPr>
        <w:t xml:space="preserve">, </w:t>
      </w:r>
      <w:r w:rsidR="007240D2" w:rsidRPr="00EE2463">
        <w:rPr>
          <w:lang w:val="en-GB" w:bidi="ar"/>
        </w:rPr>
        <w:t>spaced by</w:t>
      </w:r>
      <w:r w:rsidR="001966A9">
        <w:rPr>
          <w:lang w:val="en-GB" w:bidi="ar"/>
        </w:rPr>
        <w:t xml:space="preserve"> </w:t>
      </w:r>
      <w:r>
        <w:rPr>
          <w:lang w:val="en-GB" w:bidi="ar"/>
        </w:rPr>
        <w:t xml:space="preserve">with </w:t>
      </w:r>
      <w:r w:rsidR="00C76DE0">
        <w:rPr>
          <w:lang w:val="en-GB" w:bidi="ar"/>
        </w:rPr>
        <w:t>intervals</w:t>
      </w:r>
      <w:r w:rsidR="001966A9">
        <w:rPr>
          <w:lang w:val="en-GB" w:bidi="ar"/>
        </w:rPr>
        <w:t xml:space="preserve"> </w:t>
      </w:r>
      <w:r w:rsidR="007240D2" w:rsidRPr="00EE2463">
        <w:rPr>
          <w:lang w:val="en-GB" w:bidi="ar"/>
        </w:rPr>
        <w:t xml:space="preserve">approximately equal to </w:t>
      </w:r>
      <w:r w:rsidR="00C76DE0">
        <w:rPr>
          <w:lang w:val="en-GB" w:bidi="ar"/>
        </w:rPr>
        <w:t>the RTT</w:t>
      </w:r>
      <w:r w:rsidR="001966A9">
        <w:rPr>
          <w:lang w:val="en-GB" w:bidi="ar"/>
        </w:rPr>
        <w:t xml:space="preserve"> of transport layer</w:t>
      </w:r>
      <w:r w:rsidR="001F796E">
        <w:rPr>
          <w:lang w:val="en-GB" w:bidi="ar"/>
        </w:rPr>
        <w:t xml:space="preserve"> (TCP/QUIC)</w:t>
      </w:r>
      <w:r w:rsidR="001966A9">
        <w:rPr>
          <w:lang w:val="en-GB" w:bidi="ar"/>
        </w:rPr>
        <w:t xml:space="preserve">. </w:t>
      </w:r>
    </w:p>
    <w:p w14:paraId="05598C19" w14:textId="0518B678" w:rsidR="00932484" w:rsidRDefault="00932484" w:rsidP="007528F5">
      <w:pPr>
        <w:jc w:val="center"/>
        <w:rPr>
          <w:lang w:val="en-GB" w:bidi="ar"/>
        </w:rPr>
      </w:pPr>
      <w:r>
        <w:rPr>
          <w:noProof/>
        </w:rPr>
        <w:lastRenderedPageBreak/>
        <w:drawing>
          <wp:inline distT="0" distB="0" distL="0" distR="0" wp14:anchorId="3ABEF60F" wp14:editId="0E2DE9BE">
            <wp:extent cx="4989062" cy="2984500"/>
            <wp:effectExtent l="0" t="0" r="254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17877" cy="3001737"/>
                    </a:xfrm>
                    <a:prstGeom prst="rect">
                      <a:avLst/>
                    </a:prstGeom>
                    <a:noFill/>
                  </pic:spPr>
                </pic:pic>
              </a:graphicData>
            </a:graphic>
          </wp:inline>
        </w:drawing>
      </w:r>
    </w:p>
    <w:p w14:paraId="236524A0" w14:textId="21999BFE" w:rsidR="00932484" w:rsidRDefault="008E69AC" w:rsidP="001966A9">
      <w:pPr>
        <w:jc w:val="center"/>
        <w:rPr>
          <w:b/>
          <w:bCs/>
          <w:i/>
          <w:iCs/>
          <w:lang w:val="en-GB" w:bidi="ar"/>
        </w:rPr>
      </w:pPr>
      <w:r w:rsidRPr="001966A9">
        <w:rPr>
          <w:rFonts w:hint="eastAsia"/>
          <w:b/>
          <w:bCs/>
          <w:i/>
          <w:iCs/>
          <w:lang w:val="en-GB" w:bidi="ar"/>
        </w:rPr>
        <w:t>F</w:t>
      </w:r>
      <w:r w:rsidRPr="001966A9">
        <w:rPr>
          <w:b/>
          <w:bCs/>
          <w:i/>
          <w:iCs/>
          <w:lang w:val="en-GB" w:bidi="ar"/>
        </w:rPr>
        <w:t>igure</w:t>
      </w:r>
      <w:r w:rsidR="001F796E">
        <w:rPr>
          <w:b/>
          <w:bCs/>
          <w:i/>
          <w:iCs/>
          <w:lang w:val="en-GB" w:bidi="ar"/>
        </w:rPr>
        <w:t xml:space="preserve"> 7</w:t>
      </w:r>
      <w:r w:rsidRPr="001966A9">
        <w:rPr>
          <w:b/>
          <w:bCs/>
          <w:i/>
          <w:iCs/>
          <w:lang w:val="en-GB" w:bidi="ar"/>
        </w:rPr>
        <w:t xml:space="preserve">, </w:t>
      </w:r>
      <w:r w:rsidR="00C524B2" w:rsidRPr="001966A9">
        <w:rPr>
          <w:b/>
          <w:bCs/>
          <w:i/>
          <w:iCs/>
          <w:lang w:val="en-GB" w:bidi="ar"/>
        </w:rPr>
        <w:t>UL traffic arrival pattern for non-real-time mobile AI services</w:t>
      </w:r>
    </w:p>
    <w:p w14:paraId="59C6912B" w14:textId="1109CB26" w:rsidR="00C811F6" w:rsidRDefault="004A01C0" w:rsidP="00C811F6">
      <w:pPr>
        <w:rPr>
          <w:lang w:val="en-GB" w:bidi="ar"/>
        </w:rPr>
      </w:pPr>
      <w:r>
        <w:rPr>
          <w:rFonts w:hint="eastAsia"/>
          <w:lang w:val="en-GB" w:bidi="ar"/>
        </w:rPr>
        <w:t>B</w:t>
      </w:r>
      <w:r>
        <w:rPr>
          <w:lang w:val="en-GB" w:bidi="ar"/>
        </w:rPr>
        <w:t xml:space="preserve">ased on the above, we summarize the </w:t>
      </w:r>
      <w:r w:rsidR="007240D2">
        <w:rPr>
          <w:lang w:val="en-GB" w:bidi="ar"/>
        </w:rPr>
        <w:t xml:space="preserve">three </w:t>
      </w:r>
      <w:r>
        <w:rPr>
          <w:lang w:val="en-GB" w:bidi="ar"/>
        </w:rPr>
        <w:t>traffic</w:t>
      </w:r>
      <w:r w:rsidR="007240D2">
        <w:rPr>
          <w:lang w:val="en-GB" w:bidi="ar"/>
        </w:rPr>
        <w:t xml:space="preserve"> types discussed </w:t>
      </w:r>
      <w:r>
        <w:rPr>
          <w:lang w:val="en-GB" w:bidi="ar"/>
        </w:rPr>
        <w:t>above</w:t>
      </w:r>
      <w:r w:rsidR="00F87657">
        <w:rPr>
          <w:lang w:val="en-GB" w:bidi="ar"/>
        </w:rPr>
        <w:t xml:space="preserve"> and clarif</w:t>
      </w:r>
      <w:r w:rsidR="007240D2">
        <w:rPr>
          <w:lang w:val="en-GB" w:bidi="ar"/>
        </w:rPr>
        <w:t>y</w:t>
      </w:r>
      <w:r w:rsidR="00F87657">
        <w:rPr>
          <w:lang w:val="en-GB" w:bidi="ar"/>
        </w:rPr>
        <w:t xml:space="preserve"> which of these traffic types require analysis and enhancements as part of R20 Mobile AI in 5G-A</w:t>
      </w:r>
      <w:r w:rsidR="007240D2">
        <w:rPr>
          <w:lang w:val="en-GB" w:bidi="ar"/>
        </w:rPr>
        <w:t>dvance</w:t>
      </w:r>
      <w:r w:rsidR="00F87657">
        <w:rPr>
          <w:lang w:val="en-GB" w:bidi="ar"/>
        </w:rPr>
        <w:t xml:space="preserve"> and which </w:t>
      </w:r>
      <w:r w:rsidR="007240D2">
        <w:rPr>
          <w:lang w:val="en-GB" w:bidi="ar"/>
        </w:rPr>
        <w:t>should be addressed solely in the cont</w:t>
      </w:r>
      <w:r w:rsidR="00056DE9">
        <w:rPr>
          <w:lang w:val="en-GB" w:bidi="ar"/>
        </w:rPr>
        <w:t xml:space="preserve">ext of </w:t>
      </w:r>
      <w:r w:rsidR="00F87657">
        <w:rPr>
          <w:lang w:val="en-GB" w:bidi="ar"/>
        </w:rPr>
        <w:t>6G</w:t>
      </w:r>
      <w:r>
        <w:rPr>
          <w:lang w:val="en-GB" w:bidi="ar"/>
        </w:rPr>
        <w:t>.</w:t>
      </w:r>
    </w:p>
    <w:p w14:paraId="2549B13D" w14:textId="4E8735A3" w:rsidR="00056DE9" w:rsidRPr="00842E5C" w:rsidRDefault="00C811F6" w:rsidP="007401C5">
      <w:pPr>
        <w:pStyle w:val="af5"/>
        <w:spacing w:before="80" w:beforeAutospacing="0" w:after="100" w:afterAutospacing="0"/>
        <w:ind w:left="1395" w:right="2" w:hangingChars="634" w:hanging="1395"/>
        <w:rPr>
          <w:b/>
          <w:sz w:val="22"/>
          <w:lang w:bidi="ar"/>
        </w:rPr>
      </w:pPr>
      <w:r w:rsidRPr="00842E5C">
        <w:rPr>
          <w:b/>
          <w:sz w:val="22"/>
          <w:lang w:bidi="ar"/>
        </w:rPr>
        <w:t>Observation</w:t>
      </w:r>
      <w:r w:rsidR="001F796E">
        <w:rPr>
          <w:b/>
          <w:sz w:val="22"/>
          <w:lang w:bidi="ar"/>
        </w:rPr>
        <w:t xml:space="preserve"> 3-3</w:t>
      </w:r>
      <w:r w:rsidRPr="00842E5C">
        <w:rPr>
          <w:b/>
          <w:sz w:val="22"/>
          <w:lang w:bidi="ar"/>
        </w:rPr>
        <w:t>:</w:t>
      </w:r>
      <w:r w:rsidR="001F796E">
        <w:rPr>
          <w:b/>
          <w:sz w:val="22"/>
          <w:lang w:bidi="ar"/>
        </w:rPr>
        <w:tab/>
      </w:r>
      <w:r w:rsidRPr="00842E5C">
        <w:rPr>
          <w:b/>
          <w:sz w:val="22"/>
          <w:lang w:bidi="ar"/>
        </w:rPr>
        <w:t xml:space="preserve">The similarities and differences between </w:t>
      </w:r>
      <w:r w:rsidR="00F87657">
        <w:rPr>
          <w:b/>
          <w:sz w:val="22"/>
          <w:lang w:bidi="ar"/>
        </w:rPr>
        <w:t xml:space="preserve">the traffic in scope of </w:t>
      </w:r>
      <w:r w:rsidRPr="00842E5C">
        <w:rPr>
          <w:b/>
          <w:sz w:val="22"/>
          <w:lang w:bidi="ar"/>
        </w:rPr>
        <w:t>5G XR</w:t>
      </w:r>
      <w:r w:rsidR="00056DE9">
        <w:rPr>
          <w:b/>
          <w:sz w:val="22"/>
          <w:lang w:bidi="ar"/>
        </w:rPr>
        <w:t xml:space="preserve"> traffic</w:t>
      </w:r>
      <w:r w:rsidRPr="00842E5C">
        <w:rPr>
          <w:b/>
          <w:sz w:val="22"/>
          <w:lang w:bidi="ar"/>
        </w:rPr>
        <w:t>, R20 Mobile AI</w:t>
      </w:r>
      <w:r w:rsidR="00842E5C">
        <w:rPr>
          <w:b/>
          <w:sz w:val="22"/>
          <w:lang w:bidi="ar"/>
        </w:rPr>
        <w:t xml:space="preserve"> traffic</w:t>
      </w:r>
      <w:r w:rsidRPr="00842E5C">
        <w:rPr>
          <w:b/>
          <w:sz w:val="22"/>
          <w:lang w:bidi="ar"/>
        </w:rPr>
        <w:t>, and 6G</w:t>
      </w:r>
      <w:r w:rsidR="00842E5C">
        <w:rPr>
          <w:b/>
          <w:sz w:val="22"/>
          <w:lang w:bidi="ar"/>
        </w:rPr>
        <w:t xml:space="preserve"> AI traffic</w:t>
      </w:r>
      <w:r w:rsidRPr="00842E5C">
        <w:rPr>
          <w:b/>
          <w:sz w:val="22"/>
          <w:lang w:bidi="ar"/>
        </w:rPr>
        <w:t xml:space="preserve"> </w:t>
      </w:r>
      <w:r w:rsidR="00056DE9">
        <w:rPr>
          <w:b/>
          <w:sz w:val="22"/>
          <w:lang w:bidi="ar"/>
        </w:rPr>
        <w:t xml:space="preserve">are </w:t>
      </w:r>
      <w:r w:rsidRPr="00842E5C">
        <w:rPr>
          <w:b/>
          <w:sz w:val="22"/>
          <w:lang w:bidi="ar"/>
        </w:rPr>
        <w:t xml:space="preserve">summarized </w:t>
      </w:r>
      <w:r w:rsidR="00056DE9">
        <w:rPr>
          <w:b/>
          <w:sz w:val="22"/>
          <w:lang w:bidi="ar"/>
        </w:rPr>
        <w:t xml:space="preserve">in </w:t>
      </w:r>
      <w:r w:rsidRPr="00842E5C">
        <w:rPr>
          <w:b/>
          <w:sz w:val="22"/>
          <w:lang w:bidi="ar"/>
        </w:rPr>
        <w:t>the following table</w:t>
      </w:r>
    </w:p>
    <w:tbl>
      <w:tblPr>
        <w:tblStyle w:val="af8"/>
        <w:tblW w:w="0" w:type="auto"/>
        <w:tblLook w:val="04A0" w:firstRow="1" w:lastRow="0" w:firstColumn="1" w:lastColumn="0" w:noHBand="0" w:noVBand="1"/>
      </w:tblPr>
      <w:tblGrid>
        <w:gridCol w:w="2122"/>
        <w:gridCol w:w="2409"/>
        <w:gridCol w:w="2410"/>
        <w:gridCol w:w="2688"/>
      </w:tblGrid>
      <w:tr w:rsidR="00C811F6" w14:paraId="58DCA5C5" w14:textId="77777777" w:rsidTr="00D22B84">
        <w:tc>
          <w:tcPr>
            <w:tcW w:w="2122" w:type="dxa"/>
          </w:tcPr>
          <w:p w14:paraId="4E1EC8BF" w14:textId="77777777" w:rsidR="00C811F6" w:rsidRDefault="00C811F6" w:rsidP="00D22B84">
            <w:pPr>
              <w:spacing w:before="0" w:after="0"/>
              <w:jc w:val="left"/>
              <w:rPr>
                <w:lang w:val="en-GB" w:bidi="ar"/>
              </w:rPr>
            </w:pPr>
          </w:p>
        </w:tc>
        <w:tc>
          <w:tcPr>
            <w:tcW w:w="2409" w:type="dxa"/>
          </w:tcPr>
          <w:p w14:paraId="0E082E7E" w14:textId="00C65969" w:rsidR="00C811F6" w:rsidRDefault="00467201" w:rsidP="00D22B84">
            <w:pPr>
              <w:spacing w:before="0" w:after="0"/>
              <w:jc w:val="left"/>
              <w:rPr>
                <w:lang w:val="en-GB" w:bidi="ar"/>
              </w:rPr>
            </w:pPr>
            <w:r>
              <w:rPr>
                <w:lang w:val="en-GB" w:bidi="ar"/>
              </w:rPr>
              <w:t>R18/19</w:t>
            </w:r>
            <w:r w:rsidR="00C811F6">
              <w:rPr>
                <w:lang w:val="en-GB" w:bidi="ar"/>
              </w:rPr>
              <w:t xml:space="preserve"> </w:t>
            </w:r>
            <w:r w:rsidR="00FC2D5A">
              <w:rPr>
                <w:lang w:val="en-GB" w:bidi="ar"/>
              </w:rPr>
              <w:t>X</w:t>
            </w:r>
            <w:r w:rsidR="00C811F6">
              <w:rPr>
                <w:lang w:val="en-GB" w:bidi="ar"/>
              </w:rPr>
              <w:t>R traffic</w:t>
            </w:r>
          </w:p>
        </w:tc>
        <w:tc>
          <w:tcPr>
            <w:tcW w:w="2410" w:type="dxa"/>
          </w:tcPr>
          <w:p w14:paraId="6AEC48D9" w14:textId="77777777" w:rsidR="00C811F6" w:rsidRDefault="00C811F6" w:rsidP="00D22B84">
            <w:pPr>
              <w:spacing w:before="0" w:after="0"/>
              <w:jc w:val="left"/>
              <w:rPr>
                <w:lang w:val="en-GB" w:bidi="ar"/>
              </w:rPr>
            </w:pPr>
            <w:r>
              <w:rPr>
                <w:rFonts w:hint="eastAsia"/>
                <w:lang w:val="en-GB" w:bidi="ar"/>
              </w:rPr>
              <w:t>R</w:t>
            </w:r>
            <w:r>
              <w:rPr>
                <w:lang w:val="en-GB" w:bidi="ar"/>
              </w:rPr>
              <w:t xml:space="preserve">20 Mobile AI traffic </w:t>
            </w:r>
          </w:p>
        </w:tc>
        <w:tc>
          <w:tcPr>
            <w:tcW w:w="2688" w:type="dxa"/>
          </w:tcPr>
          <w:p w14:paraId="05B3AC10" w14:textId="011BDF75" w:rsidR="00C811F6" w:rsidRDefault="00C811F6" w:rsidP="00D22B84">
            <w:pPr>
              <w:spacing w:before="0" w:after="0"/>
              <w:jc w:val="left"/>
              <w:rPr>
                <w:lang w:val="en-GB" w:bidi="ar"/>
              </w:rPr>
            </w:pPr>
            <w:r>
              <w:rPr>
                <w:rFonts w:hint="eastAsia"/>
                <w:lang w:val="en-GB" w:bidi="ar"/>
              </w:rPr>
              <w:t>6</w:t>
            </w:r>
            <w:r>
              <w:rPr>
                <w:lang w:val="en-GB" w:bidi="ar"/>
              </w:rPr>
              <w:t>G AI traffic</w:t>
            </w:r>
          </w:p>
        </w:tc>
      </w:tr>
      <w:tr w:rsidR="00C811F6" w14:paraId="196201EF" w14:textId="77777777" w:rsidTr="00D22B84">
        <w:tc>
          <w:tcPr>
            <w:tcW w:w="2122" w:type="dxa"/>
          </w:tcPr>
          <w:p w14:paraId="23D06D1B" w14:textId="77777777" w:rsidR="00C811F6" w:rsidRDefault="00C811F6" w:rsidP="00D22B84">
            <w:pPr>
              <w:spacing w:before="0" w:after="0"/>
              <w:jc w:val="left"/>
              <w:rPr>
                <w:lang w:val="en-GB" w:bidi="ar"/>
              </w:rPr>
            </w:pPr>
            <w:r>
              <w:rPr>
                <w:lang w:val="en-GB" w:bidi="ar"/>
              </w:rPr>
              <w:t>Real-time/non-real-time</w:t>
            </w:r>
          </w:p>
        </w:tc>
        <w:tc>
          <w:tcPr>
            <w:tcW w:w="2409" w:type="dxa"/>
          </w:tcPr>
          <w:p w14:paraId="0DF665ED" w14:textId="77777777" w:rsidR="00C811F6" w:rsidRDefault="00C811F6" w:rsidP="00D22B84">
            <w:pPr>
              <w:spacing w:before="0" w:after="0"/>
              <w:jc w:val="left"/>
              <w:rPr>
                <w:lang w:val="en-GB" w:bidi="ar"/>
              </w:rPr>
            </w:pPr>
            <w:r>
              <w:rPr>
                <w:rFonts w:hint="eastAsia"/>
                <w:lang w:val="en-GB" w:bidi="ar"/>
              </w:rPr>
              <w:t>R</w:t>
            </w:r>
            <w:r>
              <w:rPr>
                <w:lang w:val="en-GB" w:bidi="ar"/>
              </w:rPr>
              <w:t>eal-time</w:t>
            </w:r>
          </w:p>
        </w:tc>
        <w:tc>
          <w:tcPr>
            <w:tcW w:w="2410" w:type="dxa"/>
          </w:tcPr>
          <w:p w14:paraId="40B0E2A8" w14:textId="77777777" w:rsidR="00C811F6" w:rsidRDefault="00C811F6" w:rsidP="00D22B84">
            <w:pPr>
              <w:spacing w:before="0" w:after="0"/>
              <w:jc w:val="left"/>
              <w:rPr>
                <w:lang w:val="en-GB" w:bidi="ar"/>
              </w:rPr>
            </w:pPr>
            <w:r>
              <w:rPr>
                <w:rFonts w:hint="eastAsia"/>
                <w:lang w:val="en-GB" w:bidi="ar"/>
              </w:rPr>
              <w:t>N</w:t>
            </w:r>
            <w:r>
              <w:rPr>
                <w:lang w:val="en-GB" w:bidi="ar"/>
              </w:rPr>
              <w:t>on-real-time</w:t>
            </w:r>
          </w:p>
        </w:tc>
        <w:tc>
          <w:tcPr>
            <w:tcW w:w="2688" w:type="dxa"/>
          </w:tcPr>
          <w:p w14:paraId="5CF40B4A" w14:textId="77777777" w:rsidR="00C811F6" w:rsidRDefault="00C811F6" w:rsidP="00D22B84">
            <w:pPr>
              <w:spacing w:before="0" w:after="0"/>
              <w:jc w:val="left"/>
              <w:rPr>
                <w:lang w:val="en-GB" w:bidi="ar"/>
              </w:rPr>
            </w:pPr>
            <w:r>
              <w:rPr>
                <w:rFonts w:hint="eastAsia"/>
                <w:lang w:val="en-GB" w:bidi="ar"/>
              </w:rPr>
              <w:t>C</w:t>
            </w:r>
            <w:r>
              <w:rPr>
                <w:lang w:val="en-GB" w:bidi="ar"/>
              </w:rPr>
              <w:t>ould be both</w:t>
            </w:r>
          </w:p>
        </w:tc>
      </w:tr>
      <w:tr w:rsidR="00C811F6" w14:paraId="6AE24189" w14:textId="77777777" w:rsidTr="00D22B84">
        <w:tc>
          <w:tcPr>
            <w:tcW w:w="2122" w:type="dxa"/>
          </w:tcPr>
          <w:p w14:paraId="5FF0DE73" w14:textId="77777777" w:rsidR="00C811F6" w:rsidRDefault="00C811F6" w:rsidP="00D22B84">
            <w:pPr>
              <w:spacing w:before="0" w:after="0"/>
              <w:jc w:val="left"/>
              <w:rPr>
                <w:lang w:val="en-GB" w:bidi="ar"/>
              </w:rPr>
            </w:pPr>
            <w:r>
              <w:rPr>
                <w:rFonts w:hint="eastAsia"/>
                <w:lang w:val="en-GB" w:bidi="ar"/>
              </w:rPr>
              <w:t>U</w:t>
            </w:r>
            <w:r>
              <w:rPr>
                <w:lang w:val="en-GB" w:bidi="ar"/>
              </w:rPr>
              <w:t>pper layer transport</w:t>
            </w:r>
          </w:p>
        </w:tc>
        <w:tc>
          <w:tcPr>
            <w:tcW w:w="2409" w:type="dxa"/>
          </w:tcPr>
          <w:p w14:paraId="3692DD8F" w14:textId="77777777" w:rsidR="00C811F6" w:rsidRDefault="00C811F6" w:rsidP="00D22B84">
            <w:pPr>
              <w:spacing w:before="0" w:after="0"/>
              <w:jc w:val="left"/>
              <w:rPr>
                <w:lang w:val="en-GB" w:bidi="ar"/>
              </w:rPr>
            </w:pPr>
            <w:r>
              <w:rPr>
                <w:rFonts w:hint="eastAsia"/>
                <w:lang w:val="en-GB" w:bidi="ar"/>
              </w:rPr>
              <w:t>U</w:t>
            </w:r>
            <w:r>
              <w:rPr>
                <w:lang w:val="en-GB" w:bidi="ar"/>
              </w:rPr>
              <w:t>DP</w:t>
            </w:r>
          </w:p>
        </w:tc>
        <w:tc>
          <w:tcPr>
            <w:tcW w:w="2410" w:type="dxa"/>
          </w:tcPr>
          <w:p w14:paraId="3B4A937C" w14:textId="77777777" w:rsidR="00C811F6" w:rsidRDefault="00C811F6" w:rsidP="00D22B84">
            <w:pPr>
              <w:spacing w:before="0" w:after="0"/>
              <w:jc w:val="left"/>
              <w:rPr>
                <w:lang w:val="en-GB" w:bidi="ar"/>
              </w:rPr>
            </w:pPr>
            <w:r>
              <w:rPr>
                <w:rFonts w:hint="eastAsia"/>
                <w:lang w:val="en-GB" w:bidi="ar"/>
              </w:rPr>
              <w:t>T</w:t>
            </w:r>
            <w:r>
              <w:rPr>
                <w:lang w:val="en-GB" w:bidi="ar"/>
              </w:rPr>
              <w:t>CP/QUIC</w:t>
            </w:r>
          </w:p>
        </w:tc>
        <w:tc>
          <w:tcPr>
            <w:tcW w:w="2688" w:type="dxa"/>
          </w:tcPr>
          <w:p w14:paraId="3708E266" w14:textId="77777777" w:rsidR="00C811F6" w:rsidRDefault="00C811F6" w:rsidP="00D22B84">
            <w:pPr>
              <w:spacing w:before="0" w:after="0"/>
              <w:jc w:val="left"/>
              <w:rPr>
                <w:lang w:val="en-GB" w:bidi="ar"/>
              </w:rPr>
            </w:pPr>
            <w:r>
              <w:rPr>
                <w:lang w:val="en-GB" w:bidi="ar"/>
              </w:rPr>
              <w:t>Could be both</w:t>
            </w:r>
          </w:p>
        </w:tc>
      </w:tr>
      <w:tr w:rsidR="00534988" w14:paraId="06F0B536" w14:textId="77777777" w:rsidTr="00D22B84">
        <w:tc>
          <w:tcPr>
            <w:tcW w:w="2122" w:type="dxa"/>
          </w:tcPr>
          <w:p w14:paraId="04F926D9" w14:textId="71F57A3E" w:rsidR="00534988" w:rsidRDefault="00534988" w:rsidP="00534988">
            <w:pPr>
              <w:spacing w:before="0" w:after="0"/>
              <w:jc w:val="left"/>
              <w:rPr>
                <w:lang w:val="en-GB" w:bidi="ar"/>
              </w:rPr>
            </w:pPr>
            <w:r w:rsidRPr="00325FBE">
              <w:rPr>
                <w:szCs w:val="22"/>
                <w:lang w:val="en-GB" w:bidi="ar"/>
              </w:rPr>
              <w:t>Uplink Data arrival pattern</w:t>
            </w:r>
          </w:p>
        </w:tc>
        <w:tc>
          <w:tcPr>
            <w:tcW w:w="2409" w:type="dxa"/>
          </w:tcPr>
          <w:p w14:paraId="655412E5" w14:textId="77EA8CE8" w:rsidR="00534988" w:rsidRDefault="00534988" w:rsidP="00534988">
            <w:pPr>
              <w:spacing w:before="0" w:after="0"/>
              <w:jc w:val="left"/>
              <w:rPr>
                <w:lang w:val="en-GB" w:bidi="ar"/>
              </w:rPr>
            </w:pPr>
            <w:r>
              <w:rPr>
                <w:szCs w:val="22"/>
                <w:lang w:val="en-GB" w:bidi="ar"/>
              </w:rPr>
              <w:t xml:space="preserve">Periodic; </w:t>
            </w:r>
            <w:r w:rsidRPr="00325FBE">
              <w:rPr>
                <w:szCs w:val="22"/>
                <w:lang w:val="en-GB" w:bidi="ar"/>
              </w:rPr>
              <w:t>Continuous data arrival within a frame</w:t>
            </w:r>
          </w:p>
        </w:tc>
        <w:tc>
          <w:tcPr>
            <w:tcW w:w="2410" w:type="dxa"/>
          </w:tcPr>
          <w:p w14:paraId="6565C0A4" w14:textId="55609A73" w:rsidR="00534988" w:rsidRDefault="00534988" w:rsidP="00534988">
            <w:pPr>
              <w:spacing w:before="0" w:after="0"/>
              <w:jc w:val="left"/>
              <w:rPr>
                <w:lang w:val="en-GB" w:bidi="ar"/>
              </w:rPr>
            </w:pPr>
            <w:r w:rsidRPr="00325FBE">
              <w:rPr>
                <w:szCs w:val="22"/>
                <w:lang w:val="en-GB" w:bidi="ar"/>
              </w:rPr>
              <w:t>Sporadic</w:t>
            </w:r>
            <w:r>
              <w:rPr>
                <w:szCs w:val="22"/>
                <w:lang w:val="en-GB" w:bidi="ar"/>
              </w:rPr>
              <w:t>; B</w:t>
            </w:r>
            <w:r w:rsidRPr="00325FBE">
              <w:rPr>
                <w:szCs w:val="22"/>
                <w:lang w:val="en-GB" w:bidi="ar"/>
              </w:rPr>
              <w:t>ursty data arrival with RTT of the transport layer</w:t>
            </w:r>
          </w:p>
        </w:tc>
        <w:tc>
          <w:tcPr>
            <w:tcW w:w="2688" w:type="dxa"/>
          </w:tcPr>
          <w:p w14:paraId="0B9C5189" w14:textId="2F9AE8F7" w:rsidR="00534988" w:rsidRDefault="00534988" w:rsidP="00534988">
            <w:pPr>
              <w:spacing w:before="0" w:after="0"/>
              <w:jc w:val="left"/>
              <w:rPr>
                <w:lang w:val="en-GB" w:bidi="ar"/>
              </w:rPr>
            </w:pPr>
            <w:r w:rsidRPr="00325FBE">
              <w:rPr>
                <w:szCs w:val="22"/>
                <w:lang w:val="en-GB" w:bidi="ar"/>
              </w:rPr>
              <w:t>Could be both</w:t>
            </w:r>
          </w:p>
        </w:tc>
      </w:tr>
      <w:tr w:rsidR="00C811F6" w14:paraId="2BC7811F" w14:textId="77777777" w:rsidTr="00D22B84">
        <w:tc>
          <w:tcPr>
            <w:tcW w:w="2122" w:type="dxa"/>
          </w:tcPr>
          <w:p w14:paraId="5B64942F" w14:textId="6536AD78" w:rsidR="00C811F6" w:rsidRDefault="00564D01" w:rsidP="00D22B84">
            <w:pPr>
              <w:spacing w:before="0" w:after="0"/>
              <w:jc w:val="left"/>
              <w:rPr>
                <w:lang w:val="en-GB" w:bidi="ar"/>
              </w:rPr>
            </w:pPr>
            <w:r>
              <w:rPr>
                <w:lang w:val="en-GB" w:bidi="ar"/>
              </w:rPr>
              <w:t>S</w:t>
            </w:r>
            <w:r w:rsidR="00C811F6">
              <w:rPr>
                <w:lang w:val="en-GB" w:bidi="ar"/>
              </w:rPr>
              <w:t>ervice data unit</w:t>
            </w:r>
          </w:p>
        </w:tc>
        <w:tc>
          <w:tcPr>
            <w:tcW w:w="2409" w:type="dxa"/>
          </w:tcPr>
          <w:p w14:paraId="3C95B86D" w14:textId="73B34009" w:rsidR="00C811F6" w:rsidRDefault="0002607F" w:rsidP="00D22B84">
            <w:pPr>
              <w:spacing w:before="0" w:after="0"/>
              <w:jc w:val="left"/>
              <w:rPr>
                <w:lang w:val="en-GB" w:bidi="ar"/>
              </w:rPr>
            </w:pPr>
            <w:r w:rsidRPr="00325FBE">
              <w:rPr>
                <w:szCs w:val="22"/>
                <w:lang w:val="en-GB" w:bidi="ar"/>
              </w:rPr>
              <w:t xml:space="preserve">PDU </w:t>
            </w:r>
            <w:r>
              <w:rPr>
                <w:szCs w:val="22"/>
                <w:lang w:val="en-GB" w:bidi="ar"/>
              </w:rPr>
              <w:t xml:space="preserve">within PDU set </w:t>
            </w:r>
            <w:r w:rsidRPr="00325FBE">
              <w:rPr>
                <w:szCs w:val="22"/>
                <w:lang w:val="en-GB" w:bidi="ar"/>
              </w:rPr>
              <w:t>or PDU set</w:t>
            </w:r>
          </w:p>
        </w:tc>
        <w:tc>
          <w:tcPr>
            <w:tcW w:w="2410" w:type="dxa"/>
          </w:tcPr>
          <w:p w14:paraId="56D0EFE8" w14:textId="0235B51B" w:rsidR="00C811F6" w:rsidRDefault="00C811F6" w:rsidP="00D22B84">
            <w:pPr>
              <w:spacing w:before="0" w:after="0"/>
              <w:jc w:val="left"/>
              <w:rPr>
                <w:lang w:val="en-GB" w:bidi="ar"/>
              </w:rPr>
            </w:pPr>
            <w:r>
              <w:rPr>
                <w:lang w:val="en-GB" w:bidi="ar"/>
              </w:rPr>
              <w:t xml:space="preserve">Generic </w:t>
            </w:r>
            <w:r>
              <w:rPr>
                <w:rFonts w:hint="eastAsia"/>
                <w:lang w:val="en-GB" w:bidi="ar"/>
              </w:rPr>
              <w:t>U</w:t>
            </w:r>
            <w:r>
              <w:rPr>
                <w:lang w:val="en-GB" w:bidi="ar"/>
              </w:rPr>
              <w:t>L data</w:t>
            </w:r>
            <w:r w:rsidR="00304DF5">
              <w:rPr>
                <w:lang w:val="en-GB" w:bidi="ar"/>
              </w:rPr>
              <w:t xml:space="preserve"> </w:t>
            </w:r>
          </w:p>
        </w:tc>
        <w:tc>
          <w:tcPr>
            <w:tcW w:w="2688" w:type="dxa"/>
          </w:tcPr>
          <w:p w14:paraId="28908DF8" w14:textId="77777777" w:rsidR="00C811F6" w:rsidRDefault="00C811F6" w:rsidP="00D22B84">
            <w:pPr>
              <w:spacing w:before="0" w:after="0"/>
              <w:jc w:val="left"/>
              <w:rPr>
                <w:lang w:val="en-GB" w:bidi="ar"/>
              </w:rPr>
            </w:pPr>
            <w:r>
              <w:rPr>
                <w:lang w:val="en-GB" w:bidi="ar"/>
              </w:rPr>
              <w:t xml:space="preserve">Token; or </w:t>
            </w:r>
          </w:p>
          <w:p w14:paraId="4CA33225" w14:textId="61718514" w:rsidR="00C811F6" w:rsidRDefault="00C811F6" w:rsidP="00D22B84">
            <w:pPr>
              <w:spacing w:before="0" w:after="0"/>
              <w:jc w:val="left"/>
              <w:rPr>
                <w:lang w:val="en-GB" w:bidi="ar"/>
              </w:rPr>
            </w:pPr>
            <w:r>
              <w:rPr>
                <w:lang w:val="en-GB" w:bidi="ar"/>
              </w:rPr>
              <w:t xml:space="preserve">Generic UL/DL data </w:t>
            </w:r>
          </w:p>
        </w:tc>
      </w:tr>
      <w:tr w:rsidR="00C811F6" w14:paraId="29C7F537" w14:textId="77777777" w:rsidTr="00D22B84">
        <w:tc>
          <w:tcPr>
            <w:tcW w:w="2122" w:type="dxa"/>
          </w:tcPr>
          <w:p w14:paraId="1FB14746" w14:textId="77777777" w:rsidR="00C811F6" w:rsidRDefault="00C811F6" w:rsidP="00D22B84">
            <w:pPr>
              <w:spacing w:before="0" w:after="0"/>
              <w:jc w:val="left"/>
              <w:rPr>
                <w:lang w:val="en-GB" w:bidi="ar"/>
              </w:rPr>
            </w:pPr>
            <w:r>
              <w:rPr>
                <w:rFonts w:hint="eastAsia"/>
                <w:lang w:val="en-GB" w:bidi="ar"/>
              </w:rPr>
              <w:t>U</w:t>
            </w:r>
            <w:r>
              <w:rPr>
                <w:lang w:val="en-GB" w:bidi="ar"/>
              </w:rPr>
              <w:t>plink/Downlink applicability</w:t>
            </w:r>
          </w:p>
        </w:tc>
        <w:tc>
          <w:tcPr>
            <w:tcW w:w="2409" w:type="dxa"/>
          </w:tcPr>
          <w:p w14:paraId="6F080711" w14:textId="77777777" w:rsidR="00C811F6" w:rsidRDefault="00C811F6" w:rsidP="00D22B84">
            <w:pPr>
              <w:spacing w:before="0" w:after="0"/>
              <w:jc w:val="left"/>
              <w:rPr>
                <w:lang w:val="en-GB" w:bidi="ar"/>
              </w:rPr>
            </w:pPr>
            <w:r>
              <w:rPr>
                <w:rFonts w:hint="eastAsia"/>
                <w:lang w:val="en-GB" w:bidi="ar"/>
              </w:rPr>
              <w:t>B</w:t>
            </w:r>
            <w:r>
              <w:rPr>
                <w:lang w:val="en-GB" w:bidi="ar"/>
              </w:rPr>
              <w:t>oth</w:t>
            </w:r>
          </w:p>
        </w:tc>
        <w:tc>
          <w:tcPr>
            <w:tcW w:w="2410" w:type="dxa"/>
          </w:tcPr>
          <w:p w14:paraId="220411B0" w14:textId="6A92A6A5" w:rsidR="00C811F6" w:rsidRDefault="00C811F6" w:rsidP="00D22B84">
            <w:pPr>
              <w:spacing w:before="0" w:after="0"/>
              <w:jc w:val="left"/>
              <w:rPr>
                <w:lang w:val="en-GB" w:bidi="ar"/>
              </w:rPr>
            </w:pPr>
            <w:r>
              <w:rPr>
                <w:lang w:val="en-GB" w:bidi="ar"/>
              </w:rPr>
              <w:t>UL</w:t>
            </w:r>
          </w:p>
        </w:tc>
        <w:tc>
          <w:tcPr>
            <w:tcW w:w="2688" w:type="dxa"/>
          </w:tcPr>
          <w:p w14:paraId="11273FD1" w14:textId="77777777" w:rsidR="00C811F6" w:rsidRDefault="00C811F6" w:rsidP="00D22B84">
            <w:pPr>
              <w:spacing w:before="0" w:after="0"/>
              <w:jc w:val="left"/>
              <w:rPr>
                <w:lang w:val="en-GB" w:bidi="ar"/>
              </w:rPr>
            </w:pPr>
            <w:r>
              <w:rPr>
                <w:rFonts w:hint="eastAsia"/>
                <w:lang w:val="en-GB" w:bidi="ar"/>
              </w:rPr>
              <w:t>B</w:t>
            </w:r>
            <w:r>
              <w:rPr>
                <w:lang w:val="en-GB" w:bidi="ar"/>
              </w:rPr>
              <w:t>oth</w:t>
            </w:r>
          </w:p>
        </w:tc>
      </w:tr>
    </w:tbl>
    <w:p w14:paraId="7EFD97C3" w14:textId="4A89B5EB" w:rsidR="004A01C0" w:rsidRDefault="004A01C0" w:rsidP="00371528">
      <w:pPr>
        <w:rPr>
          <w:lang w:val="en-GB" w:bidi="ar"/>
        </w:rPr>
      </w:pPr>
      <w:r w:rsidRPr="004A01C0">
        <w:rPr>
          <w:lang w:val="en-GB" w:bidi="ar"/>
        </w:rPr>
        <w:t xml:space="preserve">While </w:t>
      </w:r>
      <w:r>
        <w:rPr>
          <w:lang w:val="en-GB" w:bidi="ar"/>
        </w:rPr>
        <w:t>some of the features in 5</w:t>
      </w:r>
      <w:r>
        <w:rPr>
          <w:rFonts w:hint="eastAsia"/>
          <w:lang w:val="en-GB" w:bidi="ar"/>
        </w:rPr>
        <w:t>G</w:t>
      </w:r>
      <w:r>
        <w:rPr>
          <w:lang w:val="en-GB" w:bidi="ar"/>
        </w:rPr>
        <w:t xml:space="preserve"> XR </w:t>
      </w:r>
      <w:r w:rsidR="004028EB">
        <w:rPr>
          <w:lang w:val="en-GB" w:bidi="ar"/>
        </w:rPr>
        <w:t xml:space="preserve">such as </w:t>
      </w:r>
      <w:r w:rsidR="004028EB">
        <w:rPr>
          <w:rFonts w:hint="eastAsia"/>
          <w:lang w:val="en-GB" w:bidi="ar"/>
        </w:rPr>
        <w:t>report</w:t>
      </w:r>
      <w:r w:rsidR="004028EB">
        <w:rPr>
          <w:lang w:val="en-GB" w:bidi="ar"/>
        </w:rPr>
        <w:t xml:space="preserve"> of remaining time, PDU set </w:t>
      </w:r>
      <w:r>
        <w:rPr>
          <w:lang w:val="en-GB" w:bidi="ar"/>
        </w:rPr>
        <w:t xml:space="preserve">could be </w:t>
      </w:r>
      <w:r w:rsidR="004028EB">
        <w:rPr>
          <w:lang w:val="en-GB" w:bidi="ar"/>
        </w:rPr>
        <w:t xml:space="preserve">beneficial </w:t>
      </w:r>
      <w:r>
        <w:rPr>
          <w:lang w:val="en-GB" w:bidi="ar"/>
        </w:rPr>
        <w:t xml:space="preserve">for mobile AI, these enhancements </w:t>
      </w:r>
      <w:r w:rsidR="004028EB">
        <w:rPr>
          <w:lang w:val="en-GB" w:bidi="ar"/>
        </w:rPr>
        <w:t xml:space="preserve">were </w:t>
      </w:r>
      <w:r w:rsidR="004028EB">
        <w:t xml:space="preserve">primarily designed </w:t>
      </w:r>
      <w:r>
        <w:rPr>
          <w:lang w:val="en-GB" w:bidi="ar"/>
        </w:rPr>
        <w:t>for real-time video traffic.</w:t>
      </w:r>
      <w:r w:rsidR="004028EB">
        <w:rPr>
          <w:lang w:val="en-GB" w:bidi="ar"/>
        </w:rPr>
        <w:t xml:space="preserve"> F</w:t>
      </w:r>
      <w:r>
        <w:rPr>
          <w:lang w:val="en-GB" w:bidi="ar"/>
        </w:rPr>
        <w:t xml:space="preserve">or non-real-time traffic </w:t>
      </w:r>
      <w:r w:rsidR="004028EB">
        <w:rPr>
          <w:lang w:val="en-GB" w:bidi="ar"/>
        </w:rPr>
        <w:t xml:space="preserve">such </w:t>
      </w:r>
      <w:r w:rsidR="00A33752">
        <w:rPr>
          <w:lang w:val="en-GB" w:bidi="ar"/>
        </w:rPr>
        <w:t>as R</w:t>
      </w:r>
      <w:r>
        <w:rPr>
          <w:lang w:val="en-GB" w:bidi="ar"/>
        </w:rPr>
        <w:t xml:space="preserve">20 mobile AI traffic, these, </w:t>
      </w:r>
      <w:r w:rsidR="004028EB">
        <w:t xml:space="preserve">features may be less applicable </w:t>
      </w:r>
      <w:r>
        <w:rPr>
          <w:lang w:val="en-GB" w:bidi="ar"/>
        </w:rPr>
        <w:t xml:space="preserve">due to </w:t>
      </w:r>
      <w:r w:rsidR="004028EB">
        <w:rPr>
          <w:lang w:val="en-GB" w:bidi="ar"/>
        </w:rPr>
        <w:t>differing</w:t>
      </w:r>
      <w:r>
        <w:rPr>
          <w:lang w:val="en-GB" w:bidi="ar"/>
        </w:rPr>
        <w:t xml:space="preserve"> traffic patterns</w:t>
      </w:r>
      <w:r w:rsidR="00482ED4">
        <w:rPr>
          <w:lang w:val="en-GB" w:bidi="ar"/>
        </w:rPr>
        <w:t>.</w:t>
      </w:r>
    </w:p>
    <w:p w14:paraId="522FF5D0" w14:textId="799207AC" w:rsidR="004A01C0" w:rsidRDefault="00371528" w:rsidP="00371528">
      <w:pPr>
        <w:pStyle w:val="af5"/>
        <w:ind w:left="1395" w:right="2" w:hangingChars="634" w:hanging="1395"/>
        <w:rPr>
          <w:b/>
          <w:sz w:val="22"/>
          <w:lang w:bidi="ar"/>
        </w:rPr>
      </w:pPr>
      <w:r w:rsidRPr="00371528">
        <w:rPr>
          <w:b/>
          <w:sz w:val="22"/>
          <w:lang w:bidi="ar"/>
        </w:rPr>
        <w:t>Observation 3</w:t>
      </w:r>
      <w:r w:rsidR="001F796E">
        <w:rPr>
          <w:b/>
          <w:sz w:val="22"/>
          <w:lang w:bidi="ar"/>
        </w:rPr>
        <w:t>-4</w:t>
      </w:r>
      <w:r w:rsidRPr="00371528">
        <w:rPr>
          <w:b/>
          <w:sz w:val="22"/>
          <w:lang w:bidi="ar"/>
        </w:rPr>
        <w:t>:</w:t>
      </w:r>
      <w:r w:rsidR="001F796E">
        <w:rPr>
          <w:b/>
          <w:sz w:val="22"/>
          <w:lang w:bidi="ar"/>
        </w:rPr>
        <w:tab/>
      </w:r>
      <w:r w:rsidRPr="00371528">
        <w:rPr>
          <w:b/>
          <w:sz w:val="22"/>
          <w:lang w:bidi="ar"/>
        </w:rPr>
        <w:t>The existing R18/R19 XR enhancements, defined based on real-time video traffic characteristics, can</w:t>
      </w:r>
      <w:r>
        <w:rPr>
          <w:b/>
          <w:sz w:val="22"/>
          <w:lang w:bidi="ar"/>
        </w:rPr>
        <w:t>not</w:t>
      </w:r>
      <w:r w:rsidRPr="00371528">
        <w:rPr>
          <w:b/>
          <w:sz w:val="22"/>
          <w:lang w:bidi="ar"/>
        </w:rPr>
        <w:t xml:space="preserve"> be reused</w:t>
      </w:r>
      <w:r>
        <w:rPr>
          <w:b/>
          <w:sz w:val="22"/>
          <w:lang w:bidi="ar"/>
        </w:rPr>
        <w:t xml:space="preserve"> </w:t>
      </w:r>
      <w:r w:rsidRPr="00371528">
        <w:rPr>
          <w:b/>
          <w:sz w:val="22"/>
          <w:lang w:bidi="ar"/>
        </w:rPr>
        <w:t xml:space="preserve">for </w:t>
      </w:r>
      <w:r>
        <w:rPr>
          <w:b/>
          <w:sz w:val="22"/>
          <w:lang w:bidi="ar"/>
        </w:rPr>
        <w:t xml:space="preserve">the non-real-time </w:t>
      </w:r>
      <w:r w:rsidRPr="00371528">
        <w:rPr>
          <w:b/>
          <w:sz w:val="22"/>
          <w:lang w:bidi="ar"/>
        </w:rPr>
        <w:t>mobile AI traffic</w:t>
      </w:r>
      <w:r>
        <w:rPr>
          <w:b/>
          <w:sz w:val="22"/>
          <w:lang w:bidi="ar"/>
        </w:rPr>
        <w:t xml:space="preserve"> </w:t>
      </w:r>
      <w:r w:rsidR="00482ED4">
        <w:rPr>
          <w:b/>
          <w:sz w:val="22"/>
          <w:lang w:bidi="ar"/>
        </w:rPr>
        <w:t xml:space="preserve">which is to be studied </w:t>
      </w:r>
      <w:r>
        <w:rPr>
          <w:b/>
          <w:sz w:val="22"/>
          <w:lang w:bidi="ar"/>
        </w:rPr>
        <w:t>in R20.</w:t>
      </w:r>
    </w:p>
    <w:p w14:paraId="6C18A743" w14:textId="504273DD" w:rsidR="00371528" w:rsidRPr="00467201" w:rsidRDefault="00176E9D" w:rsidP="00371528">
      <w:pPr>
        <w:pStyle w:val="af5"/>
        <w:ind w:left="1395" w:right="2" w:hangingChars="634" w:hanging="1395"/>
        <w:rPr>
          <w:bCs/>
          <w:sz w:val="22"/>
          <w:lang w:bidi="ar"/>
        </w:rPr>
      </w:pPr>
      <w:r w:rsidRPr="00467201">
        <w:rPr>
          <w:rFonts w:hint="eastAsia"/>
          <w:bCs/>
          <w:sz w:val="22"/>
          <w:lang w:bidi="ar"/>
        </w:rPr>
        <w:t>B</w:t>
      </w:r>
      <w:r w:rsidRPr="00467201">
        <w:rPr>
          <w:bCs/>
          <w:sz w:val="22"/>
          <w:lang w:bidi="ar"/>
        </w:rPr>
        <w:t>ased on the discussion above, we propose the following for R20 and 6G mobile AI study</w:t>
      </w:r>
      <w:r w:rsidR="00C77D63">
        <w:rPr>
          <w:bCs/>
          <w:sz w:val="22"/>
          <w:lang w:bidi="ar"/>
        </w:rPr>
        <w:t>.</w:t>
      </w:r>
    </w:p>
    <w:p w14:paraId="13DDF0CF" w14:textId="77777777" w:rsidR="00397212" w:rsidRPr="00325FBE" w:rsidRDefault="00397212" w:rsidP="00397212">
      <w:pPr>
        <w:pStyle w:val="af5"/>
        <w:spacing w:before="80" w:beforeAutospacing="0" w:after="100" w:afterAutospacing="0"/>
        <w:ind w:left="1395" w:right="2" w:hangingChars="634" w:hanging="1395"/>
        <w:rPr>
          <w:b/>
          <w:sz w:val="22"/>
          <w:szCs w:val="22"/>
          <w:lang w:bidi="ar"/>
        </w:rPr>
      </w:pPr>
      <w:r w:rsidRPr="00325FBE">
        <w:rPr>
          <w:b/>
          <w:sz w:val="22"/>
          <w:szCs w:val="22"/>
          <w:lang w:bidi="ar"/>
        </w:rPr>
        <w:t>Proposal 3:</w:t>
      </w:r>
      <w:r w:rsidRPr="00325FBE">
        <w:rPr>
          <w:b/>
          <w:sz w:val="22"/>
          <w:szCs w:val="22"/>
          <w:lang w:bidi="ar"/>
        </w:rPr>
        <w:tab/>
        <w:t xml:space="preserve">For </w:t>
      </w:r>
      <w:r>
        <w:rPr>
          <w:b/>
          <w:sz w:val="22"/>
          <w:szCs w:val="22"/>
          <w:lang w:bidi="ar"/>
        </w:rPr>
        <w:t>m</w:t>
      </w:r>
      <w:r w:rsidRPr="00325FBE">
        <w:rPr>
          <w:b/>
          <w:sz w:val="22"/>
          <w:szCs w:val="22"/>
          <w:lang w:bidi="ar"/>
        </w:rPr>
        <w:t>obile AI traffic, RAN2 to study the characteristics of both non-token-based and token-based mobile AI traffic.</w:t>
      </w:r>
    </w:p>
    <w:p w14:paraId="3558DA1C" w14:textId="41294C60" w:rsidR="00E15B04" w:rsidRDefault="00037BD4" w:rsidP="006A7F3A">
      <w:pPr>
        <w:pStyle w:val="1"/>
        <w:rPr>
          <w:rFonts w:eastAsia="宋体"/>
          <w:lang w:eastAsia="zh-CN"/>
        </w:rPr>
      </w:pPr>
      <w:r>
        <w:rPr>
          <w:rFonts w:eastAsia="宋体"/>
          <w:lang w:eastAsia="zh-CN"/>
        </w:rPr>
        <w:lastRenderedPageBreak/>
        <w:t>3</w:t>
      </w:r>
      <w:r w:rsidR="00BC7CC5">
        <w:rPr>
          <w:rFonts w:eastAsia="宋体"/>
          <w:lang w:eastAsia="zh-CN"/>
        </w:rPr>
        <w:tab/>
        <w:t>QoS Enhancement in RAN</w:t>
      </w:r>
    </w:p>
    <w:p w14:paraId="2CB44701" w14:textId="6863DEC8" w:rsidR="00E15B04" w:rsidRDefault="00037BD4" w:rsidP="006A7F3A">
      <w:pPr>
        <w:pStyle w:val="20"/>
        <w:rPr>
          <w:lang w:bidi="ar"/>
        </w:rPr>
      </w:pPr>
      <w:r>
        <w:rPr>
          <w:lang w:bidi="ar"/>
        </w:rPr>
        <w:t>3</w:t>
      </w:r>
      <w:r w:rsidR="00BC7CC5">
        <w:rPr>
          <w:lang w:bidi="ar"/>
        </w:rPr>
        <w:t>.1</w:t>
      </w:r>
      <w:r w:rsidR="00BC7CC5">
        <w:rPr>
          <w:lang w:bidi="ar"/>
        </w:rPr>
        <w:tab/>
        <w:t>5G QoS framework</w:t>
      </w:r>
    </w:p>
    <w:p w14:paraId="1B14BB3F" w14:textId="60BE7BB9" w:rsidR="00E15B04" w:rsidRDefault="00BC7CC5" w:rsidP="006A7F3A">
      <w:r>
        <w:rPr>
          <w:lang w:bidi="ar"/>
        </w:rPr>
        <w:t xml:space="preserve">The NR QoS framework is illustrated in Figure </w:t>
      </w:r>
      <w:r w:rsidR="003B7B42">
        <w:rPr>
          <w:lang w:bidi="ar"/>
        </w:rPr>
        <w:t>8</w:t>
      </w:r>
      <w:r>
        <w:rPr>
          <w:lang w:bidi="ar"/>
        </w:rPr>
        <w:t xml:space="preserve">, </w:t>
      </w:r>
      <w:r w:rsidR="003B7B42">
        <w:rPr>
          <w:lang w:bidi="ar"/>
        </w:rPr>
        <w:t xml:space="preserve">details </w:t>
      </w:r>
      <w:r>
        <w:rPr>
          <w:lang w:bidi="ar"/>
        </w:rPr>
        <w:t xml:space="preserve">can </w:t>
      </w:r>
      <w:r w:rsidR="0037789B">
        <w:rPr>
          <w:lang w:bidi="ar"/>
        </w:rPr>
        <w:t>be found under</w:t>
      </w:r>
      <w:r>
        <w:rPr>
          <w:lang w:bidi="ar"/>
        </w:rPr>
        <w:t xml:space="preserve"> TS 23.501 clause 5.7.1. </w:t>
      </w:r>
      <w:r w:rsidR="00B54A4C">
        <w:rPr>
          <w:lang w:bidi="ar"/>
        </w:rPr>
        <w:t xml:space="preserve">SMF </w:t>
      </w:r>
      <w:r>
        <w:rPr>
          <w:lang w:bidi="ar"/>
        </w:rPr>
        <w:t xml:space="preserve">will configure UE, RAN and UPF with QoS rule, QoS profile and </w:t>
      </w:r>
      <w:r w:rsidR="00E00687">
        <w:rPr>
          <w:lang w:bidi="ar"/>
        </w:rPr>
        <w:t>Packet Detection Rules (</w:t>
      </w:r>
      <w:r>
        <w:rPr>
          <w:lang w:bidi="ar"/>
        </w:rPr>
        <w:t>PDR</w:t>
      </w:r>
      <w:r w:rsidR="00E00687">
        <w:rPr>
          <w:lang w:bidi="ar"/>
        </w:rPr>
        <w:t>)</w:t>
      </w:r>
      <w:r>
        <w:rPr>
          <w:lang w:bidi="ar"/>
        </w:rPr>
        <w:t xml:space="preserve"> according to the SLA requirement from 3</w:t>
      </w:r>
      <w:r>
        <w:rPr>
          <w:vertAlign w:val="superscript"/>
          <w:lang w:bidi="ar"/>
        </w:rPr>
        <w:t>rd</w:t>
      </w:r>
      <w:r>
        <w:rPr>
          <w:lang w:bidi="ar"/>
        </w:rPr>
        <w:t xml:space="preserve"> part service provider respectively. </w:t>
      </w:r>
    </w:p>
    <w:p w14:paraId="0560171D" w14:textId="77777777" w:rsidR="00E15B04" w:rsidRDefault="00BC7CC5" w:rsidP="006A7F3A">
      <w:pPr>
        <w:pStyle w:val="af5"/>
        <w:numPr>
          <w:ilvl w:val="0"/>
          <w:numId w:val="25"/>
        </w:numPr>
        <w:spacing w:before="80" w:beforeAutospacing="0" w:after="100" w:afterAutospacing="0"/>
      </w:pPr>
      <w:r>
        <w:rPr>
          <w:sz w:val="22"/>
          <w:lang w:bidi="ar"/>
        </w:rPr>
        <w:t>A QoS rule contains the QFI of the associated QoS Flow, a Packet Filter Set and a precedence value, which indicates UE how to map UL packets into QoS flows and mark QoS flows.</w:t>
      </w:r>
    </w:p>
    <w:p w14:paraId="526361FD" w14:textId="77777777" w:rsidR="00E15B04" w:rsidRDefault="00BC7CC5" w:rsidP="006A7F3A">
      <w:pPr>
        <w:pStyle w:val="af5"/>
        <w:numPr>
          <w:ilvl w:val="0"/>
          <w:numId w:val="25"/>
        </w:numPr>
        <w:spacing w:before="80" w:beforeAutospacing="0" w:after="100" w:afterAutospacing="0"/>
        <w:rPr>
          <w:rFonts w:eastAsia="Yu Mincho"/>
          <w:sz w:val="20"/>
        </w:rPr>
      </w:pPr>
      <w:r>
        <w:rPr>
          <w:sz w:val="22"/>
          <w:lang w:bidi="ar"/>
        </w:rPr>
        <w:t>A QoS Flow may either be 'GBR' or 'Non-GBR' depending on its QoS profile. The QoS profile of a QoS Flow is sent to the RAN and it contains 5QI, GFBR &amp; MFBR for GBR QoS flow and other QoS parameters, to instruct RAN how to schedule packets.</w:t>
      </w:r>
    </w:p>
    <w:p w14:paraId="49189913" w14:textId="1B1C1C2D" w:rsidR="00E15B04" w:rsidRPr="00EA66ED" w:rsidRDefault="00BC7CC5" w:rsidP="006A7F3A">
      <w:pPr>
        <w:pStyle w:val="af5"/>
        <w:numPr>
          <w:ilvl w:val="0"/>
          <w:numId w:val="25"/>
        </w:numPr>
        <w:spacing w:before="80" w:beforeAutospacing="0" w:after="100" w:afterAutospacing="0"/>
        <w:rPr>
          <w:rFonts w:eastAsia="Yu Mincho" w:hint="eastAsia"/>
          <w:sz w:val="20"/>
        </w:rPr>
      </w:pPr>
      <w:r>
        <w:rPr>
          <w:sz w:val="22"/>
          <w:lang w:bidi="ar"/>
        </w:rPr>
        <w:t xml:space="preserve">A PDR contains a Packet Filter Set, used to instruct UPF </w:t>
      </w:r>
      <w:r w:rsidR="002A1E04">
        <w:rPr>
          <w:sz w:val="22"/>
          <w:lang w:bidi="ar"/>
        </w:rPr>
        <w:t xml:space="preserve">to </w:t>
      </w:r>
      <w:r>
        <w:rPr>
          <w:sz w:val="22"/>
          <w:lang w:bidi="ar"/>
        </w:rPr>
        <w:t>classify packets for QoS flow marking and other actions in DL.</w:t>
      </w:r>
    </w:p>
    <w:p w14:paraId="6DD16B1B" w14:textId="0F79DE9E" w:rsidR="00B862B5" w:rsidRPr="008E5388" w:rsidRDefault="008E5388" w:rsidP="00D54D86">
      <w:pPr>
        <w:jc w:val="center"/>
      </w:pPr>
      <w:r w:rsidRPr="008E5388">
        <w:rPr>
          <w:noProof/>
        </w:rPr>
        <w:drawing>
          <wp:inline distT="0" distB="0" distL="0" distR="0" wp14:anchorId="196A8627" wp14:editId="5FECB455">
            <wp:extent cx="6168266" cy="219879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71237" cy="2199852"/>
                    </a:xfrm>
                    <a:prstGeom prst="rect">
                      <a:avLst/>
                    </a:prstGeom>
                    <a:noFill/>
                    <a:ln>
                      <a:noFill/>
                    </a:ln>
                  </pic:spPr>
                </pic:pic>
              </a:graphicData>
            </a:graphic>
          </wp:inline>
        </w:drawing>
      </w:r>
    </w:p>
    <w:p w14:paraId="4FB53F80" w14:textId="0A753B9D" w:rsidR="00E15B04" w:rsidRDefault="00BC7CC5" w:rsidP="006A7F3A">
      <w:pPr>
        <w:pStyle w:val="af5"/>
        <w:spacing w:before="80" w:beforeAutospacing="0" w:after="100" w:afterAutospacing="0"/>
        <w:jc w:val="center"/>
        <w:rPr>
          <w:lang w:bidi="ar"/>
        </w:rPr>
      </w:pPr>
      <w:r>
        <w:rPr>
          <w:b/>
          <w:bCs/>
          <w:i/>
          <w:iCs/>
          <w:lang w:bidi="ar"/>
        </w:rPr>
        <w:t>Figure</w:t>
      </w:r>
      <w:r w:rsidR="00305EBB">
        <w:rPr>
          <w:b/>
          <w:bCs/>
          <w:i/>
          <w:iCs/>
          <w:lang w:bidi="ar"/>
        </w:rPr>
        <w:t xml:space="preserve"> 8</w:t>
      </w:r>
      <w:r>
        <w:rPr>
          <w:b/>
          <w:bCs/>
          <w:i/>
          <w:iCs/>
          <w:lang w:bidi="ar"/>
        </w:rPr>
        <w:t>, NR QoS Framework</w:t>
      </w:r>
    </w:p>
    <w:p w14:paraId="7751E3EB" w14:textId="482FB40F" w:rsidR="00E15B04" w:rsidRDefault="00BC7CC5" w:rsidP="006A7F3A">
      <w:pPr>
        <w:spacing w:after="240"/>
        <w:rPr>
          <w:lang w:bidi="ar"/>
        </w:rPr>
      </w:pPr>
      <w:r>
        <w:rPr>
          <w:lang w:bidi="ar"/>
        </w:rPr>
        <w:t>For non-GBR QoS flow, network transmits packets in best effort, does not guarantee any QoS. While for GBR QoS flow, specific QoS parameters will be configured to RAN during the QoS flow establishment process</w:t>
      </w:r>
      <w:r w:rsidR="00524C1A">
        <w:rPr>
          <w:lang w:bidi="ar"/>
        </w:rPr>
        <w:t xml:space="preserve">.  </w:t>
      </w:r>
      <w:r>
        <w:rPr>
          <w:lang w:bidi="ar"/>
        </w:rPr>
        <w:t xml:space="preserve">UE can request to change QoS parameters through the </w:t>
      </w:r>
      <w:r w:rsidR="00C31E4A">
        <w:rPr>
          <w:lang w:bidi="ar"/>
        </w:rPr>
        <w:t xml:space="preserve">PDU Session Modification </w:t>
      </w:r>
      <w:r>
        <w:rPr>
          <w:lang w:bidi="ar"/>
        </w:rPr>
        <w:t xml:space="preserve">procedure shown in Figure </w:t>
      </w:r>
      <w:r w:rsidR="00524C1A">
        <w:rPr>
          <w:lang w:bidi="ar"/>
        </w:rPr>
        <w:t>9</w:t>
      </w:r>
      <w:r>
        <w:rPr>
          <w:lang w:bidi="ar"/>
        </w:rPr>
        <w:t>. In which, UE contains it</w:t>
      </w:r>
      <w:r w:rsidR="00AD0C6D">
        <w:rPr>
          <w:lang w:bidi="ar"/>
        </w:rPr>
        <w:t>s</w:t>
      </w:r>
      <w:r>
        <w:rPr>
          <w:lang w:bidi="ar"/>
        </w:rPr>
        <w:t xml:space="preserve"> preferred new QoS parameters in the PDU session modification request, this request will be processed by multiple network functions like AMF, SMF, PCF, and finally RAN will be re-configured with the new QoS parameters. The QoS parameters change procedure takes at least 200 ms.</w:t>
      </w:r>
    </w:p>
    <w:bookmarkStart w:id="4" w:name="_Hlk212717250"/>
    <w:p w14:paraId="1BA1A715" w14:textId="44D281EB" w:rsidR="00E15B04" w:rsidRDefault="00524C1A" w:rsidP="006A7F3A">
      <w:pPr>
        <w:spacing w:after="240"/>
        <w:jc w:val="center"/>
        <w:rPr>
          <w:rFonts w:eastAsia="Yu Mincho"/>
          <w:sz w:val="20"/>
          <w:lang w:eastAsia="en-US"/>
        </w:rPr>
      </w:pPr>
      <w:r>
        <w:rPr>
          <w:rFonts w:eastAsiaTheme="minorEastAsia"/>
          <w:sz w:val="20"/>
          <w:lang w:val="en-GB" w:eastAsia="en-GB"/>
        </w:rPr>
        <w:object w:dxaOrig="9495" w:dyaOrig="10665" w14:anchorId="72DE0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pt;height:450.55pt" o:ole="">
            <v:imagedata r:id="rId17" o:title=""/>
          </v:shape>
          <o:OLEObject Type="Embed" ProgID="Word.Picture.8" ShapeID="_x0000_i1025" DrawAspect="Content" ObjectID="_1824034732" r:id="rId18"/>
        </w:object>
      </w:r>
      <w:bookmarkEnd w:id="4"/>
    </w:p>
    <w:p w14:paraId="23939C15" w14:textId="61EC4CC0" w:rsidR="00E15B04" w:rsidRDefault="00BC7CC5" w:rsidP="006A7F3A">
      <w:pPr>
        <w:pStyle w:val="af5"/>
        <w:spacing w:before="80" w:beforeAutospacing="0" w:after="100" w:afterAutospacing="0"/>
        <w:jc w:val="center"/>
      </w:pPr>
      <w:r>
        <w:rPr>
          <w:b/>
          <w:bCs/>
          <w:i/>
          <w:iCs/>
          <w:lang w:bidi="ar"/>
        </w:rPr>
        <w:t xml:space="preserve">Figure </w:t>
      </w:r>
      <w:r w:rsidR="004A065D">
        <w:rPr>
          <w:b/>
          <w:bCs/>
          <w:i/>
          <w:iCs/>
          <w:lang w:bidi="ar"/>
        </w:rPr>
        <w:t>9</w:t>
      </w:r>
      <w:r>
        <w:rPr>
          <w:b/>
          <w:bCs/>
          <w:i/>
          <w:iCs/>
          <w:lang w:bidi="ar"/>
        </w:rPr>
        <w:t>, QoS parameters update procedure in NR QoS framework</w:t>
      </w:r>
    </w:p>
    <w:p w14:paraId="0CE92917" w14:textId="35683486" w:rsidR="00E15B04" w:rsidRDefault="00037BD4" w:rsidP="006A7F3A">
      <w:pPr>
        <w:pStyle w:val="20"/>
        <w:rPr>
          <w:rFonts w:eastAsia="宋体"/>
          <w:sz w:val="28"/>
          <w:lang w:bidi="ar"/>
        </w:rPr>
      </w:pPr>
      <w:r>
        <w:rPr>
          <w:lang w:bidi="ar"/>
        </w:rPr>
        <w:t>3</w:t>
      </w:r>
      <w:r w:rsidR="00BC7CC5">
        <w:rPr>
          <w:lang w:bidi="ar"/>
        </w:rPr>
        <w:t>.2</w:t>
      </w:r>
      <w:r w:rsidR="00BC7CC5" w:rsidRPr="006A7F3A">
        <w:rPr>
          <w:rFonts w:eastAsia="宋体"/>
          <w:sz w:val="28"/>
          <w:lang w:bidi="ar"/>
        </w:rPr>
        <w:tab/>
        <w:t xml:space="preserve">Issues </w:t>
      </w:r>
      <w:r>
        <w:rPr>
          <w:rFonts w:eastAsia="宋体"/>
          <w:sz w:val="28"/>
          <w:lang w:bidi="ar"/>
        </w:rPr>
        <w:t xml:space="preserve">to address </w:t>
      </w:r>
      <w:r w:rsidR="005315B3">
        <w:rPr>
          <w:rFonts w:eastAsia="宋体"/>
          <w:sz w:val="28"/>
          <w:lang w:bidi="ar"/>
        </w:rPr>
        <w:t>in</w:t>
      </w:r>
      <w:r w:rsidRPr="006A7F3A">
        <w:rPr>
          <w:rFonts w:eastAsia="宋体"/>
          <w:sz w:val="28"/>
          <w:lang w:bidi="ar"/>
        </w:rPr>
        <w:t xml:space="preserve"> </w:t>
      </w:r>
      <w:r w:rsidR="00BC7CC5" w:rsidRPr="006A7F3A">
        <w:rPr>
          <w:rFonts w:eastAsia="宋体"/>
          <w:sz w:val="28"/>
          <w:lang w:bidi="ar"/>
        </w:rPr>
        <w:t>the legacy 5G QoS framework</w:t>
      </w:r>
    </w:p>
    <w:p w14:paraId="646D4A0E" w14:textId="6EFEFC79" w:rsidR="00037BD4" w:rsidRPr="005315B3" w:rsidRDefault="00037BD4" w:rsidP="005315B3">
      <w:pPr>
        <w:pStyle w:val="3"/>
        <w:rPr>
          <w:rFonts w:eastAsia="等线"/>
          <w:lang w:bidi="ar"/>
        </w:rPr>
      </w:pPr>
      <w:r>
        <w:rPr>
          <w:rFonts w:hint="eastAsia"/>
          <w:lang w:bidi="ar"/>
        </w:rPr>
        <w:t>3</w:t>
      </w:r>
      <w:r>
        <w:rPr>
          <w:lang w:bidi="ar"/>
        </w:rPr>
        <w:t>.2.1</w:t>
      </w:r>
      <w:r>
        <w:rPr>
          <w:lang w:bidi="ar"/>
        </w:rPr>
        <w:tab/>
        <w:t>Dynamic QoS adaptation</w:t>
      </w:r>
    </w:p>
    <w:p w14:paraId="172AFAD2" w14:textId="421F550E" w:rsidR="005447C5" w:rsidRPr="005447C5" w:rsidRDefault="005447C5" w:rsidP="005447C5">
      <w:r>
        <w:t>The NR QoS framework is technically complete</w:t>
      </w:r>
      <w:r w:rsidR="00B868F3">
        <w:t xml:space="preserve"> in that it can accommodate various service requirements from the third party</w:t>
      </w:r>
      <w:r w:rsidR="00760448">
        <w:t>, as can be seen in the QoS framework above in Figure 9.</w:t>
      </w:r>
      <w:r>
        <w:t xml:space="preserve">  </w:t>
      </w:r>
      <w:r w:rsidR="008B03E1">
        <w:t>However,</w:t>
      </w:r>
      <w:r w:rsidR="00EC094B">
        <w:t xml:space="preserve"> u</w:t>
      </w:r>
      <w:r w:rsidR="007F29F3">
        <w:t xml:space="preserve">nder a lot of cases, only two QoS flows are typically utilized per UE: one GBR QoS flow for operator-controlled voice service, while all other services use the default (non-GBR) flow. </w:t>
      </w:r>
      <w:r>
        <w:t xml:space="preserve">The reason is simple: </w:t>
      </w:r>
      <w:r w:rsidR="00060E7E">
        <w:t xml:space="preserve">third party usually only </w:t>
      </w:r>
      <w:r>
        <w:t>prefer</w:t>
      </w:r>
      <w:r w:rsidR="00060E7E">
        <w:t>s to</w:t>
      </w:r>
      <w:r>
        <w:t xml:space="preserve"> improv</w:t>
      </w:r>
      <w:r w:rsidR="00060E7E">
        <w:t>e</w:t>
      </w:r>
      <w:r>
        <w:t xml:space="preserve"> user experience through OTT solutions rather than relying on operators. Since they don’t share SLA information with operators, the first step of the </w:t>
      </w:r>
      <w:r>
        <w:rPr>
          <w:rFonts w:hint="eastAsia"/>
        </w:rPr>
        <w:t>NR</w:t>
      </w:r>
      <w:r>
        <w:t xml:space="preserve"> QoS framework is effectively</w:t>
      </w:r>
      <w:r w:rsidR="009F4944">
        <w:t xml:space="preserve"> </w:t>
      </w:r>
      <w:r w:rsidR="00C31E4A">
        <w:t>hindered</w:t>
      </w:r>
      <w:r>
        <w:t>.</w:t>
      </w:r>
    </w:p>
    <w:p w14:paraId="356521F4" w14:textId="738B41CA" w:rsidR="00E15B04" w:rsidRDefault="00BC7CC5" w:rsidP="006A7F3A">
      <w:pPr>
        <w:pStyle w:val="af5"/>
        <w:spacing w:before="80" w:beforeAutospacing="0" w:after="100" w:afterAutospacing="0"/>
        <w:ind w:left="1395" w:right="2" w:hangingChars="634" w:hanging="1395"/>
        <w:rPr>
          <w:b/>
          <w:sz w:val="22"/>
          <w:szCs w:val="21"/>
          <w:lang w:bidi="ar"/>
        </w:rPr>
      </w:pPr>
      <w:r w:rsidRPr="006A7F3A">
        <w:rPr>
          <w:b/>
          <w:sz w:val="22"/>
          <w:szCs w:val="21"/>
          <w:lang w:bidi="ar"/>
        </w:rPr>
        <w:t xml:space="preserve">Observation </w:t>
      </w:r>
      <w:r w:rsidR="00D54D86">
        <w:rPr>
          <w:b/>
          <w:sz w:val="22"/>
          <w:szCs w:val="21"/>
          <w:lang w:bidi="ar"/>
        </w:rPr>
        <w:t>4-</w:t>
      </w:r>
      <w:r w:rsidRPr="006A7F3A">
        <w:rPr>
          <w:b/>
          <w:sz w:val="22"/>
          <w:szCs w:val="21"/>
          <w:lang w:bidi="ar"/>
        </w:rPr>
        <w:t>1:</w:t>
      </w:r>
      <w:r>
        <w:rPr>
          <w:b/>
          <w:sz w:val="22"/>
          <w:lang w:bidi="ar"/>
        </w:rPr>
        <w:tab/>
      </w:r>
      <w:r w:rsidR="00F4797F">
        <w:rPr>
          <w:b/>
          <w:sz w:val="22"/>
          <w:lang w:bidi="ar"/>
        </w:rPr>
        <w:t xml:space="preserve">One issue of the </w:t>
      </w:r>
      <w:r w:rsidR="005447C5" w:rsidRPr="006A7F3A">
        <w:rPr>
          <w:b/>
          <w:sz w:val="22"/>
          <w:szCs w:val="21"/>
          <w:lang w:bidi="ar"/>
        </w:rPr>
        <w:t>NR QoS framework</w:t>
      </w:r>
      <w:r w:rsidR="005447C5" w:rsidRPr="005447C5">
        <w:rPr>
          <w:b/>
          <w:sz w:val="22"/>
          <w:lang w:bidi="ar"/>
        </w:rPr>
        <w:t xml:space="preserve"> </w:t>
      </w:r>
      <w:r w:rsidR="00F4797F">
        <w:rPr>
          <w:b/>
          <w:sz w:val="22"/>
          <w:lang w:bidi="ar"/>
        </w:rPr>
        <w:t xml:space="preserve">is that it </w:t>
      </w:r>
      <w:r w:rsidR="00F4797F" w:rsidRPr="005447C5">
        <w:rPr>
          <w:b/>
          <w:sz w:val="22"/>
          <w:lang w:bidi="ar"/>
        </w:rPr>
        <w:t>relies</w:t>
      </w:r>
      <w:r w:rsidR="00C31E4A" w:rsidRPr="005447C5">
        <w:rPr>
          <w:b/>
          <w:sz w:val="22"/>
          <w:lang w:bidi="ar"/>
        </w:rPr>
        <w:t xml:space="preserve"> </w:t>
      </w:r>
      <w:r w:rsidR="005447C5" w:rsidRPr="005447C5">
        <w:rPr>
          <w:b/>
          <w:sz w:val="22"/>
          <w:lang w:bidi="ar"/>
        </w:rPr>
        <w:t xml:space="preserve">on third-party </w:t>
      </w:r>
      <w:r w:rsidR="009C7E75">
        <w:rPr>
          <w:b/>
          <w:sz w:val="22"/>
          <w:lang w:bidi="ar"/>
        </w:rPr>
        <w:t>to provide the SLA information</w:t>
      </w:r>
      <w:r w:rsidR="005447C5" w:rsidRPr="005447C5">
        <w:rPr>
          <w:b/>
          <w:sz w:val="22"/>
          <w:lang w:bidi="ar"/>
        </w:rPr>
        <w:t xml:space="preserve"> </w:t>
      </w:r>
      <w:r w:rsidR="00C31E4A">
        <w:rPr>
          <w:b/>
          <w:sz w:val="22"/>
          <w:lang w:bidi="ar"/>
        </w:rPr>
        <w:t xml:space="preserve">necessary </w:t>
      </w:r>
      <w:r w:rsidR="005447C5" w:rsidRPr="005447C5">
        <w:rPr>
          <w:b/>
          <w:sz w:val="22"/>
          <w:lang w:bidi="ar"/>
        </w:rPr>
        <w:t xml:space="preserve">to </w:t>
      </w:r>
      <w:r w:rsidR="00C31E4A">
        <w:rPr>
          <w:b/>
          <w:sz w:val="22"/>
          <w:lang w:bidi="ar"/>
        </w:rPr>
        <w:t>initiate</w:t>
      </w:r>
      <w:r w:rsidR="00C31E4A" w:rsidRPr="005447C5">
        <w:rPr>
          <w:b/>
          <w:sz w:val="22"/>
          <w:lang w:bidi="ar"/>
        </w:rPr>
        <w:t xml:space="preserve"> </w:t>
      </w:r>
      <w:r w:rsidR="005447C5" w:rsidRPr="005447C5">
        <w:rPr>
          <w:b/>
          <w:sz w:val="22"/>
          <w:lang w:bidi="ar"/>
        </w:rPr>
        <w:t>the process</w:t>
      </w:r>
      <w:r w:rsidRPr="006A7F3A">
        <w:rPr>
          <w:b/>
          <w:sz w:val="22"/>
          <w:szCs w:val="21"/>
          <w:lang w:bidi="ar"/>
        </w:rPr>
        <w:t>.</w:t>
      </w:r>
    </w:p>
    <w:p w14:paraId="4BC5B83D" w14:textId="7C32A14E" w:rsidR="005447C5" w:rsidRDefault="00E1041B">
      <w:pPr>
        <w:rPr>
          <w:lang w:bidi="ar"/>
        </w:rPr>
      </w:pPr>
      <w:r w:rsidRPr="00E1041B">
        <w:rPr>
          <w:lang w:bidi="ar"/>
        </w:rPr>
        <w:t>Key Lesson from 5G</w:t>
      </w:r>
      <w:r>
        <w:rPr>
          <w:lang w:bidi="ar"/>
        </w:rPr>
        <w:t xml:space="preserve"> </w:t>
      </w:r>
      <w:r>
        <w:rPr>
          <w:rFonts w:hint="eastAsia"/>
          <w:lang w:bidi="ar"/>
        </w:rPr>
        <w:t>is</w:t>
      </w:r>
      <w:r>
        <w:rPr>
          <w:lang w:bidi="ar"/>
        </w:rPr>
        <w:t xml:space="preserve"> that t</w:t>
      </w:r>
      <w:r w:rsidRPr="00E1041B">
        <w:rPr>
          <w:lang w:bidi="ar"/>
        </w:rPr>
        <w:t>he 6G QoS framework must operate as a closed-loop system within 3GPP, minimizing reliance on external parties.</w:t>
      </w:r>
      <w:r>
        <w:rPr>
          <w:lang w:bidi="ar"/>
        </w:rPr>
        <w:t xml:space="preserve"> For example</w:t>
      </w:r>
      <w:r w:rsidR="00202E46">
        <w:rPr>
          <w:lang w:bidi="ar"/>
        </w:rPr>
        <w:t>,</w:t>
      </w:r>
      <w:r w:rsidRPr="00E1041B">
        <w:rPr>
          <w:lang w:bidi="ar"/>
        </w:rPr>
        <w:t xml:space="preserve"> </w:t>
      </w:r>
      <w:r>
        <w:rPr>
          <w:lang w:bidi="ar"/>
        </w:rPr>
        <w:t>in 6G, a</w:t>
      </w:r>
      <w:r w:rsidRPr="00E1041B">
        <w:rPr>
          <w:lang w:bidi="ar"/>
        </w:rPr>
        <w:t xml:space="preserve"> cloud gamer should be able to pay for better service during a 2-hour train ride</w:t>
      </w:r>
      <w:r>
        <w:rPr>
          <w:lang w:bidi="ar"/>
        </w:rPr>
        <w:t xml:space="preserve"> </w:t>
      </w:r>
      <w:r w:rsidRPr="00E1041B">
        <w:rPr>
          <w:lang w:bidi="ar"/>
        </w:rPr>
        <w:t>without requiring prior agreements between game provider and operator</w:t>
      </w:r>
      <w:r>
        <w:rPr>
          <w:lang w:bidi="ar"/>
        </w:rPr>
        <w:t>.</w:t>
      </w:r>
    </w:p>
    <w:p w14:paraId="760A01B4" w14:textId="77777777" w:rsidR="005447C5" w:rsidRPr="00E1041B" w:rsidRDefault="005447C5">
      <w:pPr>
        <w:rPr>
          <w:lang w:bidi="ar"/>
        </w:rPr>
      </w:pPr>
    </w:p>
    <w:p w14:paraId="2032F961" w14:textId="08116035" w:rsidR="00E1041B" w:rsidRPr="0025719D" w:rsidRDefault="00BC7CC5" w:rsidP="006A7F3A">
      <w:pPr>
        <w:pStyle w:val="af5"/>
        <w:spacing w:before="80" w:beforeAutospacing="0" w:after="100" w:afterAutospacing="0"/>
        <w:ind w:left="1395" w:right="2" w:hangingChars="634" w:hanging="1395"/>
        <w:rPr>
          <w:b/>
          <w:sz w:val="22"/>
          <w:szCs w:val="21"/>
          <w:lang w:bidi="ar"/>
        </w:rPr>
      </w:pPr>
      <w:r w:rsidRPr="0025719D">
        <w:rPr>
          <w:b/>
          <w:sz w:val="22"/>
          <w:szCs w:val="21"/>
          <w:lang w:bidi="ar"/>
        </w:rPr>
        <w:lastRenderedPageBreak/>
        <w:t xml:space="preserve">Observation </w:t>
      </w:r>
      <w:r w:rsidR="00D54D86" w:rsidRPr="00DB6B24">
        <w:rPr>
          <w:b/>
          <w:sz w:val="22"/>
          <w:szCs w:val="21"/>
          <w:lang w:bidi="ar"/>
        </w:rPr>
        <w:t>4-</w:t>
      </w:r>
      <w:r w:rsidRPr="0025719D">
        <w:rPr>
          <w:b/>
          <w:sz w:val="22"/>
          <w:szCs w:val="21"/>
          <w:lang w:bidi="ar"/>
        </w:rPr>
        <w:t>2:</w:t>
      </w:r>
      <w:r w:rsidRPr="0025719D">
        <w:rPr>
          <w:b/>
          <w:sz w:val="22"/>
          <w:szCs w:val="21"/>
          <w:lang w:bidi="ar"/>
        </w:rPr>
        <w:tab/>
        <w:t>6GR QoS framework</w:t>
      </w:r>
      <w:r w:rsidR="00E1041B" w:rsidRPr="0025719D">
        <w:rPr>
          <w:b/>
          <w:sz w:val="22"/>
          <w:szCs w:val="21"/>
          <w:lang w:bidi="ar"/>
        </w:rPr>
        <w:t xml:space="preserve"> should enable </w:t>
      </w:r>
      <w:r w:rsidR="00E1041B" w:rsidRPr="00E320AB">
        <w:rPr>
          <w:b/>
          <w:sz w:val="22"/>
          <w:lang w:bidi="ar"/>
        </w:rPr>
        <w:t>direct user-operator interaction,</w:t>
      </w:r>
      <w:r w:rsidRPr="0025719D">
        <w:rPr>
          <w:b/>
          <w:sz w:val="22"/>
          <w:szCs w:val="21"/>
          <w:lang w:bidi="ar"/>
        </w:rPr>
        <w:t xml:space="preserve"> </w:t>
      </w:r>
      <w:r w:rsidR="00E1041B" w:rsidRPr="00DB6B24">
        <w:rPr>
          <w:b/>
          <w:sz w:val="22"/>
          <w:szCs w:val="21"/>
          <w:lang w:bidi="ar"/>
        </w:rPr>
        <w:t>minimizing reliance on external parties</w:t>
      </w:r>
      <w:r w:rsidR="00E1041B" w:rsidRPr="0025719D">
        <w:rPr>
          <w:b/>
          <w:sz w:val="22"/>
          <w:szCs w:val="21"/>
          <w:lang w:bidi="ar"/>
        </w:rPr>
        <w:t>.</w:t>
      </w:r>
    </w:p>
    <w:p w14:paraId="5F526992" w14:textId="7E3E26C4" w:rsidR="006B1DA4" w:rsidRPr="00417CEB" w:rsidRDefault="00BC7CC5" w:rsidP="006B1DA4">
      <w:pPr>
        <w:rPr>
          <w:lang w:bidi="ar"/>
        </w:rPr>
      </w:pPr>
      <w:r>
        <w:rPr>
          <w:lang w:bidi="ar"/>
        </w:rPr>
        <w:t xml:space="preserve">UE is the closet </w:t>
      </w:r>
      <w:r w:rsidR="001C0899">
        <w:rPr>
          <w:lang w:bidi="ar"/>
        </w:rPr>
        <w:t xml:space="preserve">entity </w:t>
      </w:r>
      <w:r>
        <w:rPr>
          <w:lang w:bidi="ar"/>
        </w:rPr>
        <w:t xml:space="preserve">to users, it owns the entire protocol stack, including the APP layer, OS, NAS, and AS, as well as valuable information (e.g., wireless condition). </w:t>
      </w:r>
      <w:r w:rsidR="006B1DA4">
        <w:rPr>
          <w:lang w:bidi="ar"/>
        </w:rPr>
        <w:t>Leveraging these capabilities, the UE can estimate experience metrics independently</w:t>
      </w:r>
      <w:r w:rsidR="006B1DA4" w:rsidRPr="006B1DA4">
        <w:rPr>
          <w:lang w:bidi="ar"/>
        </w:rPr>
        <w:t xml:space="preserve"> </w:t>
      </w:r>
      <w:r w:rsidR="006B1DA4">
        <w:rPr>
          <w:lang w:bidi="ar"/>
        </w:rPr>
        <w:t>even if the 3</w:t>
      </w:r>
      <w:r w:rsidR="006B1DA4">
        <w:rPr>
          <w:vertAlign w:val="superscript"/>
          <w:lang w:bidi="ar"/>
        </w:rPr>
        <w:t>rd</w:t>
      </w:r>
      <w:r w:rsidR="006B1DA4">
        <w:rPr>
          <w:lang w:bidi="ar"/>
        </w:rPr>
        <w:t xml:space="preserve"> part APP is not willing to provide information.</w:t>
      </w:r>
      <w:r w:rsidR="00DC6342">
        <w:rPr>
          <w:rFonts w:hint="eastAsia"/>
          <w:lang w:bidi="ar"/>
        </w:rPr>
        <w:t xml:space="preserve"> </w:t>
      </w:r>
      <w:r w:rsidR="006B1DA4">
        <w:rPr>
          <w:lang w:bidi="ar"/>
        </w:rPr>
        <w:t xml:space="preserve">Furthermore, we propose that user experience metrics should be mapped to standardized QoS parameters before providing to network. Otherwise (UE directly reports user experience metrics to network), </w:t>
      </w:r>
      <w:r w:rsidR="006B1DA4">
        <w:rPr>
          <w:rFonts w:eastAsia="微软雅黑"/>
          <w:lang w:bidi="ar"/>
        </w:rPr>
        <w:t>whenever a new type of service emerges, SA4 needs to discuss and specify user experience metrics for this new service, which typically takes 12–15 months</w:t>
      </w:r>
      <w:r w:rsidR="006B1DA4">
        <w:rPr>
          <w:lang w:bidi="ar"/>
        </w:rPr>
        <w:t xml:space="preserve">. Then </w:t>
      </w:r>
      <w:r w:rsidR="006B1DA4">
        <w:rPr>
          <w:rFonts w:eastAsia="微软雅黑"/>
          <w:lang w:bidi="ar"/>
        </w:rPr>
        <w:t xml:space="preserve">network </w:t>
      </w:r>
      <w:r w:rsidR="00DC6342">
        <w:rPr>
          <w:rFonts w:eastAsia="微软雅黑"/>
          <w:lang w:bidi="ar"/>
        </w:rPr>
        <w:t>function</w:t>
      </w:r>
      <w:r w:rsidR="006B1DA4">
        <w:rPr>
          <w:rFonts w:eastAsia="微软雅黑" w:hint="eastAsia"/>
          <w:lang w:bidi="ar"/>
        </w:rPr>
        <w:t>(</w:t>
      </w:r>
      <w:r w:rsidR="006B1DA4">
        <w:rPr>
          <w:rFonts w:eastAsia="微软雅黑"/>
          <w:lang w:bidi="ar"/>
        </w:rPr>
        <w:t>s), e.g., OAM</w:t>
      </w:r>
      <w:r w:rsidR="006B1DA4">
        <w:rPr>
          <w:rFonts w:eastAsia="微软雅黑" w:hint="eastAsia"/>
          <w:lang w:bidi="ar"/>
        </w:rPr>
        <w:t>/</w:t>
      </w:r>
      <w:r w:rsidR="006B1DA4">
        <w:rPr>
          <w:rFonts w:eastAsia="微软雅黑"/>
          <w:lang w:bidi="ar"/>
        </w:rPr>
        <w:t xml:space="preserve">NWDAF/DCF in field needs upgrade in order to understand the newly specified </w:t>
      </w:r>
      <w:r w:rsidR="00DC6342">
        <w:rPr>
          <w:rFonts w:eastAsia="微软雅黑"/>
          <w:lang w:bidi="ar"/>
        </w:rPr>
        <w:t xml:space="preserve">user experience </w:t>
      </w:r>
      <w:r w:rsidR="006B1DA4">
        <w:rPr>
          <w:rFonts w:eastAsia="微软雅黑"/>
          <w:lang w:bidi="ar"/>
        </w:rPr>
        <w:t>metrics</w:t>
      </w:r>
      <w:r w:rsidR="00DC6342">
        <w:rPr>
          <w:rFonts w:eastAsia="微软雅黑"/>
          <w:lang w:bidi="ar"/>
        </w:rPr>
        <w:t>, which will take even longer time.</w:t>
      </w:r>
    </w:p>
    <w:p w14:paraId="35D33625" w14:textId="2D73D1AB" w:rsidR="00E15B04" w:rsidRDefault="00BC7CC5">
      <w:r>
        <w:rPr>
          <w:lang w:bidi="ar"/>
        </w:rPr>
        <w:t xml:space="preserve">In general, the QoS framework in 6GR in our mind is illustrated in Figure </w:t>
      </w:r>
      <w:r w:rsidR="00833BE2">
        <w:rPr>
          <w:lang w:bidi="ar"/>
        </w:rPr>
        <w:t>10</w:t>
      </w:r>
      <w:r>
        <w:rPr>
          <w:lang w:bidi="ar"/>
        </w:rPr>
        <w:t xml:space="preserve">, following </w:t>
      </w:r>
      <w:r w:rsidR="001C0899">
        <w:rPr>
          <w:lang w:bidi="ar"/>
        </w:rPr>
        <w:t xml:space="preserve">section </w:t>
      </w:r>
      <w:r>
        <w:rPr>
          <w:lang w:bidi="ar"/>
        </w:rPr>
        <w:t>we will provide more detailed analysis.</w:t>
      </w:r>
    </w:p>
    <w:p w14:paraId="02D109CE" w14:textId="77777777" w:rsidR="00E15B04" w:rsidRDefault="00BC7CC5" w:rsidP="006A7F3A">
      <w:pPr>
        <w:jc w:val="center"/>
        <w:rPr>
          <w:rFonts w:eastAsia="微软雅黑"/>
          <w:lang w:bidi="ar"/>
        </w:rPr>
      </w:pPr>
      <w:r>
        <w:rPr>
          <w:rFonts w:eastAsia="微软雅黑"/>
          <w:noProof/>
        </w:rPr>
        <w:drawing>
          <wp:inline distT="0" distB="0" distL="114300" distR="114300" wp14:anchorId="53664B3B" wp14:editId="1660F333">
            <wp:extent cx="4632960" cy="1791970"/>
            <wp:effectExtent l="0" t="0" r="1524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9"/>
                    <a:stretch>
                      <a:fillRect/>
                    </a:stretch>
                  </pic:blipFill>
                  <pic:spPr>
                    <a:xfrm>
                      <a:off x="0" y="0"/>
                      <a:ext cx="4632960" cy="1791970"/>
                    </a:xfrm>
                    <a:prstGeom prst="rect">
                      <a:avLst/>
                    </a:prstGeom>
                  </pic:spPr>
                </pic:pic>
              </a:graphicData>
            </a:graphic>
          </wp:inline>
        </w:drawing>
      </w:r>
    </w:p>
    <w:p w14:paraId="2DD7219E" w14:textId="07D42F46" w:rsidR="00DC6342" w:rsidRDefault="00BC7CC5" w:rsidP="00105E32">
      <w:pPr>
        <w:pStyle w:val="af5"/>
        <w:spacing w:before="80" w:beforeAutospacing="0" w:after="100" w:afterAutospacing="0"/>
        <w:jc w:val="center"/>
        <w:rPr>
          <w:rFonts w:hint="eastAsia"/>
          <w:lang w:bidi="ar"/>
        </w:rPr>
      </w:pPr>
      <w:r>
        <w:rPr>
          <w:b/>
          <w:bCs/>
          <w:i/>
          <w:iCs/>
          <w:lang w:bidi="ar"/>
        </w:rPr>
        <w:t xml:space="preserve">Figure </w:t>
      </w:r>
      <w:r w:rsidR="004A065D">
        <w:rPr>
          <w:b/>
          <w:bCs/>
          <w:i/>
          <w:iCs/>
          <w:lang w:bidi="ar"/>
        </w:rPr>
        <w:t>10</w:t>
      </w:r>
      <w:r>
        <w:rPr>
          <w:b/>
          <w:bCs/>
          <w:i/>
          <w:iCs/>
          <w:lang w:bidi="ar"/>
        </w:rPr>
        <w:t>, QoS framework in 6GR</w:t>
      </w:r>
    </w:p>
    <w:p w14:paraId="6BDD7E27" w14:textId="773C8788" w:rsidR="00B34657" w:rsidRDefault="00DC6342">
      <w:pPr>
        <w:rPr>
          <w:rFonts w:eastAsia="微软雅黑"/>
          <w:lang w:bidi="ar"/>
        </w:rPr>
      </w:pPr>
      <w:r>
        <w:t>As discussed above, current QoS flows can be categorized into two types: GBR and non-GBR. However, neither is well-suited for bursty real-time services, such as mobile AI applications (refer to Clause 6.25 in TR 22.870). The non-GBR fails to meet the requirements because it provides no QoS guarantees, whereas bursty real-time services demand strict latency assurance. On the other hand, GBR requires predefined QoS parameters during the QoS flow establishment phase. However, in bursty real-time scenarios, traffic patterns</w:t>
      </w:r>
      <w:r w:rsidR="00833BE2">
        <w:t xml:space="preserve"> (burst timing and data volume)</w:t>
      </w:r>
      <w:r>
        <w:t xml:space="preserve"> are highly unpredictable</w:t>
      </w:r>
      <w:r w:rsidR="00833BE2">
        <w:t>,</w:t>
      </w:r>
      <w:r>
        <w:t xml:space="preserve"> depend entirely on user behavior.</w:t>
      </w:r>
      <w:r w:rsidR="00BC7CC5">
        <w:rPr>
          <w:rFonts w:eastAsia="微软雅黑"/>
          <w:lang w:bidi="ar"/>
        </w:rPr>
        <w:t xml:space="preserve"> </w:t>
      </w:r>
    </w:p>
    <w:p w14:paraId="75D16D2E" w14:textId="5C7CDBF2" w:rsidR="00E15B04" w:rsidRDefault="00BC7CC5">
      <w:pPr>
        <w:rPr>
          <w:rFonts w:eastAsia="微软雅黑"/>
        </w:rPr>
      </w:pPr>
      <w:r>
        <w:rPr>
          <w:rFonts w:eastAsia="微软雅黑"/>
          <w:lang w:bidi="ar"/>
        </w:rPr>
        <w:t xml:space="preserve">Take cloud-rendering </w:t>
      </w:r>
      <w:r w:rsidR="00202E46">
        <w:rPr>
          <w:rFonts w:eastAsia="微软雅黑"/>
          <w:lang w:bidi="ar"/>
        </w:rPr>
        <w:t>as an</w:t>
      </w:r>
      <w:r>
        <w:rPr>
          <w:rFonts w:eastAsia="微软雅黑"/>
          <w:lang w:bidi="ar"/>
        </w:rPr>
        <w:t xml:space="preserve"> example, as Figure </w:t>
      </w:r>
      <w:r w:rsidR="00833BE2">
        <w:rPr>
          <w:rFonts w:eastAsia="微软雅黑"/>
          <w:lang w:bidi="ar"/>
        </w:rPr>
        <w:t xml:space="preserve">11 </w:t>
      </w:r>
      <w:r>
        <w:rPr>
          <w:rFonts w:eastAsia="微软雅黑"/>
          <w:lang w:bidi="ar"/>
        </w:rPr>
        <w:t xml:space="preserve">shows, suppose the data size of a photo is 1 M, and the delay budget is 40ms, and we </w:t>
      </w:r>
      <w:r w:rsidR="00B34657">
        <w:rPr>
          <w:rFonts w:eastAsia="微软雅黑"/>
          <w:lang w:bidi="ar"/>
        </w:rPr>
        <w:t>establish</w:t>
      </w:r>
      <w:r>
        <w:rPr>
          <w:rFonts w:eastAsia="微软雅黑"/>
          <w:lang w:bidi="ar"/>
        </w:rPr>
        <w:t xml:space="preserve"> a GBR QoS flow with 25 Mbps data rate guarantee. However, the user may </w:t>
      </w:r>
      <w:r w:rsidR="00D44F11">
        <w:rPr>
          <w:rFonts w:eastAsia="微软雅黑"/>
          <w:lang w:bidi="ar"/>
        </w:rPr>
        <w:t xml:space="preserve">trigger multiple actions – such as generating </w:t>
      </w:r>
      <w:r>
        <w:rPr>
          <w:rFonts w:eastAsia="微软雅黑"/>
          <w:lang w:bidi="ar"/>
        </w:rPr>
        <w:t xml:space="preserve">10 photos </w:t>
      </w:r>
      <w:r w:rsidR="00B34657">
        <w:rPr>
          <w:rFonts w:eastAsia="微软雅黑"/>
          <w:lang w:bidi="ar"/>
        </w:rPr>
        <w:t>during a short period of time</w:t>
      </w:r>
      <w:r w:rsidR="00D44F11">
        <w:rPr>
          <w:rFonts w:eastAsia="微软雅黑"/>
          <w:lang w:bidi="ar"/>
        </w:rPr>
        <w:t xml:space="preserve"> - t</w:t>
      </w:r>
      <w:r w:rsidR="00D44F11">
        <w:t>he instantaneous data rate requirement spikes to 250 Mbps</w:t>
      </w:r>
      <w:r>
        <w:rPr>
          <w:rFonts w:eastAsia="微软雅黑"/>
          <w:lang w:bidi="ar"/>
        </w:rPr>
        <w:t xml:space="preserve">. The QoS parameters indicated at the GBR QoS flow establishment procedure </w:t>
      </w:r>
      <w:r w:rsidR="00D44F11">
        <w:rPr>
          <w:rFonts w:eastAsia="微软雅黑"/>
          <w:lang w:bidi="ar"/>
        </w:rPr>
        <w:t xml:space="preserve">are no longer </w:t>
      </w:r>
      <w:r w:rsidR="00A33752">
        <w:rPr>
          <w:rFonts w:eastAsia="微软雅黑"/>
          <w:lang w:bidi="ar"/>
        </w:rPr>
        <w:t>adequate.</w:t>
      </w:r>
      <w:r>
        <w:rPr>
          <w:rFonts w:eastAsia="微软雅黑"/>
          <w:lang w:bidi="ar"/>
        </w:rPr>
        <w:t xml:space="preserve"> </w:t>
      </w:r>
      <w:r w:rsidR="00D44F11" w:rsidRPr="00D44F11">
        <w:rPr>
          <w:rFonts w:eastAsia="微软雅黑"/>
          <w:lang w:bidi="ar"/>
        </w:rPr>
        <w:t>Alternatively,</w:t>
      </w:r>
      <w:r w:rsidR="00D44F11">
        <w:rPr>
          <w:rFonts w:eastAsia="微软雅黑"/>
          <w:lang w:bidi="ar"/>
        </w:rPr>
        <w:t xml:space="preserve"> </w:t>
      </w:r>
      <w:r>
        <w:rPr>
          <w:rFonts w:eastAsia="微软雅黑"/>
          <w:lang w:bidi="ar"/>
        </w:rPr>
        <w:t xml:space="preserve">establishing a GBR QoS flow with the maximum possible data rate </w:t>
      </w:r>
      <w:r w:rsidR="00D44F11">
        <w:rPr>
          <w:rFonts w:eastAsia="微软雅黑"/>
          <w:lang w:bidi="ar"/>
        </w:rPr>
        <w:t>requirement</w:t>
      </w:r>
      <w:r>
        <w:rPr>
          <w:rFonts w:eastAsia="微软雅黑"/>
          <w:lang w:bidi="ar"/>
        </w:rPr>
        <w:t xml:space="preserve">, </w:t>
      </w:r>
      <w:r w:rsidR="00D44F11" w:rsidRPr="00D44F11">
        <w:rPr>
          <w:rFonts w:eastAsia="微软雅黑"/>
          <w:lang w:bidi="ar"/>
        </w:rPr>
        <w:t xml:space="preserve">would lead to significant resource </w:t>
      </w:r>
      <w:r w:rsidR="00A33752" w:rsidRPr="00D44F11">
        <w:rPr>
          <w:rFonts w:eastAsia="微软雅黑"/>
          <w:lang w:bidi="ar"/>
        </w:rPr>
        <w:t>wastage</w:t>
      </w:r>
      <w:r w:rsidR="00A33752">
        <w:rPr>
          <w:rFonts w:eastAsia="微软雅黑"/>
          <w:lang w:bidi="ar"/>
        </w:rPr>
        <w:t>.</w:t>
      </w:r>
      <w:r>
        <w:rPr>
          <w:rFonts w:eastAsia="微软雅黑"/>
          <w:lang w:bidi="ar"/>
        </w:rPr>
        <w:t xml:space="preserve"> </w:t>
      </w:r>
    </w:p>
    <w:p w14:paraId="7E5674EB" w14:textId="77777777" w:rsidR="00E15B04" w:rsidRDefault="00BC7CC5">
      <w:pPr>
        <w:jc w:val="center"/>
      </w:pPr>
      <w:r>
        <w:rPr>
          <w:noProof/>
        </w:rPr>
        <w:drawing>
          <wp:inline distT="0" distB="0" distL="114300" distR="114300" wp14:anchorId="205E9A0F" wp14:editId="68490392">
            <wp:extent cx="5870575" cy="118872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20"/>
                    <a:stretch>
                      <a:fillRect/>
                    </a:stretch>
                  </pic:blipFill>
                  <pic:spPr>
                    <a:xfrm>
                      <a:off x="0" y="0"/>
                      <a:ext cx="5870575" cy="1188720"/>
                    </a:xfrm>
                    <a:prstGeom prst="rect">
                      <a:avLst/>
                    </a:prstGeom>
                  </pic:spPr>
                </pic:pic>
              </a:graphicData>
            </a:graphic>
          </wp:inline>
        </w:drawing>
      </w:r>
    </w:p>
    <w:p w14:paraId="55D05B46" w14:textId="182FC3B0" w:rsidR="00E15B04" w:rsidRDefault="00BC7CC5" w:rsidP="006A7F3A">
      <w:pPr>
        <w:pStyle w:val="af5"/>
        <w:spacing w:before="80" w:beforeAutospacing="0" w:after="100" w:afterAutospacing="0"/>
        <w:jc w:val="center"/>
        <w:rPr>
          <w:b/>
          <w:bCs/>
          <w:i/>
          <w:iCs/>
          <w:lang w:bidi="ar"/>
        </w:rPr>
      </w:pPr>
      <w:r w:rsidRPr="006A7F3A">
        <w:rPr>
          <w:b/>
          <w:bCs/>
          <w:i/>
          <w:iCs/>
          <w:lang w:bidi="ar"/>
        </w:rPr>
        <w:t xml:space="preserve">Figure </w:t>
      </w:r>
      <w:r w:rsidR="004A065D">
        <w:rPr>
          <w:b/>
          <w:bCs/>
          <w:i/>
          <w:iCs/>
          <w:lang w:bidi="ar"/>
        </w:rPr>
        <w:t>11</w:t>
      </w:r>
      <w:r w:rsidRPr="006A7F3A">
        <w:rPr>
          <w:b/>
          <w:bCs/>
          <w:i/>
          <w:iCs/>
          <w:lang w:bidi="ar"/>
        </w:rPr>
        <w:t>, Example of carrying busty real-time data using traditional GBR QoS flow</w:t>
      </w:r>
    </w:p>
    <w:p w14:paraId="2B475C31" w14:textId="48759B0E" w:rsidR="00D44F11" w:rsidRDefault="00BA378E" w:rsidP="00BA378E">
      <w:pPr>
        <w:rPr>
          <w:rFonts w:eastAsia="微软雅黑" w:hint="eastAsia"/>
          <w:lang w:bidi="ar"/>
        </w:rPr>
      </w:pPr>
      <w:r>
        <w:rPr>
          <w:rFonts w:eastAsia="微软雅黑"/>
          <w:lang w:bidi="ar"/>
        </w:rPr>
        <w:t xml:space="preserve">As </w:t>
      </w:r>
      <w:r w:rsidR="0043603D">
        <w:t>illustrated by</w:t>
      </w:r>
      <w:r w:rsidR="0043603D">
        <w:rPr>
          <w:rFonts w:eastAsia="微软雅黑"/>
          <w:lang w:bidi="ar"/>
        </w:rPr>
        <w:t xml:space="preserve"> </w:t>
      </w:r>
      <w:r>
        <w:rPr>
          <w:rFonts w:eastAsia="微软雅黑"/>
          <w:lang w:bidi="ar"/>
        </w:rPr>
        <w:t>example, it</w:t>
      </w:r>
      <w:r w:rsidR="0043603D">
        <w:rPr>
          <w:rFonts w:eastAsia="微软雅黑"/>
          <w:lang w:bidi="ar"/>
        </w:rPr>
        <w:t xml:space="preserve"> is </w:t>
      </w:r>
      <w:r w:rsidR="009F4944">
        <w:rPr>
          <w:rFonts w:eastAsia="微软雅黑"/>
          <w:lang w:bidi="ar"/>
        </w:rPr>
        <w:t>challenging</w:t>
      </w:r>
      <w:r>
        <w:rPr>
          <w:rFonts w:eastAsia="微软雅黑"/>
          <w:lang w:bidi="ar"/>
        </w:rPr>
        <w:t xml:space="preserve"> </w:t>
      </w:r>
      <w:r w:rsidR="00F4407C">
        <w:rPr>
          <w:rFonts w:eastAsia="微软雅黑"/>
          <w:lang w:bidi="ar"/>
        </w:rPr>
        <w:t>to specific</w:t>
      </w:r>
      <w:r>
        <w:rPr>
          <w:rFonts w:eastAsia="微软雅黑"/>
          <w:lang w:bidi="ar"/>
        </w:rPr>
        <w:t xml:space="preserve"> QoS parameters </w:t>
      </w:r>
      <w:r w:rsidR="00F4407C">
        <w:rPr>
          <w:rFonts w:eastAsia="微软雅黑"/>
          <w:lang w:bidi="ar"/>
        </w:rPr>
        <w:t>for busty</w:t>
      </w:r>
      <w:r>
        <w:rPr>
          <w:rFonts w:eastAsia="微软雅黑"/>
          <w:lang w:bidi="ar"/>
        </w:rPr>
        <w:t xml:space="preserve"> real-time services </w:t>
      </w:r>
      <w:r w:rsidR="0043603D">
        <w:rPr>
          <w:rFonts w:eastAsia="微软雅黑"/>
          <w:lang w:bidi="ar"/>
        </w:rPr>
        <w:t xml:space="preserve">during </w:t>
      </w:r>
      <w:r>
        <w:rPr>
          <w:rFonts w:eastAsia="微软雅黑"/>
          <w:lang w:bidi="ar"/>
        </w:rPr>
        <w:t>the QoS flow establishment procedure,</w:t>
      </w:r>
      <w:r w:rsidR="0043603D">
        <w:rPr>
          <w:rFonts w:eastAsia="微软雅黑"/>
          <w:lang w:bidi="ar"/>
        </w:rPr>
        <w:t xml:space="preserve"> </w:t>
      </w:r>
      <w:r w:rsidR="0043603D" w:rsidRPr="0043603D">
        <w:rPr>
          <w:rFonts w:eastAsia="微软雅黑"/>
          <w:lang w:bidi="ar"/>
        </w:rPr>
        <w:t>rendering both GBR and non-GBR flows unsuitable</w:t>
      </w:r>
      <w:r>
        <w:rPr>
          <w:rFonts w:eastAsia="微软雅黑"/>
          <w:lang w:bidi="ar"/>
        </w:rPr>
        <w:t xml:space="preserve">. </w:t>
      </w:r>
      <w:r w:rsidR="0043603D">
        <w:rPr>
          <w:rFonts w:eastAsia="微软雅黑"/>
          <w:lang w:bidi="ar"/>
        </w:rPr>
        <w:t>However</w:t>
      </w:r>
      <w:r w:rsidR="0014389D">
        <w:rPr>
          <w:rFonts w:eastAsia="微软雅黑" w:hint="eastAsia"/>
          <w:lang w:bidi="ar"/>
        </w:rPr>
        <w:t>,</w:t>
      </w:r>
      <w:r w:rsidR="0043603D">
        <w:rPr>
          <w:rFonts w:eastAsia="微软雅黑"/>
          <w:lang w:bidi="ar"/>
        </w:rPr>
        <w:t xml:space="preserve"> it is </w:t>
      </w:r>
      <w:r w:rsidR="0043603D">
        <w:t xml:space="preserve">feasible to define a QoS parameter ranges </w:t>
      </w:r>
      <w:r>
        <w:rPr>
          <w:rFonts w:eastAsia="微软雅黑"/>
          <w:lang w:bidi="ar"/>
        </w:rPr>
        <w:t xml:space="preserve">for </w:t>
      </w:r>
      <w:r w:rsidR="0043603D">
        <w:rPr>
          <w:rFonts w:eastAsia="微软雅黑"/>
          <w:lang w:bidi="ar"/>
        </w:rPr>
        <w:t xml:space="preserve">such </w:t>
      </w:r>
      <w:r>
        <w:rPr>
          <w:rFonts w:eastAsia="微软雅黑"/>
          <w:lang w:bidi="ar"/>
        </w:rPr>
        <w:t xml:space="preserve">busty real-time services, </w:t>
      </w:r>
      <w:r w:rsidR="0043603D">
        <w:rPr>
          <w:rFonts w:eastAsia="微软雅黑"/>
          <w:lang w:bidi="ar"/>
        </w:rPr>
        <w:t xml:space="preserve">where </w:t>
      </w:r>
      <w:r>
        <w:rPr>
          <w:rFonts w:eastAsia="微软雅黑"/>
          <w:lang w:bidi="ar"/>
        </w:rPr>
        <w:t xml:space="preserve">the QoS flow is associated </w:t>
      </w:r>
      <w:r w:rsidR="0043603D">
        <w:rPr>
          <w:rFonts w:eastAsia="微软雅黑"/>
          <w:lang w:bidi="ar"/>
        </w:rPr>
        <w:t xml:space="preserve">with </w:t>
      </w:r>
      <w:r>
        <w:rPr>
          <w:rFonts w:eastAsia="微软雅黑"/>
          <w:lang w:bidi="ar"/>
        </w:rPr>
        <w:t>a QoS range, rather than a specific QoS guarantee.</w:t>
      </w:r>
    </w:p>
    <w:p w14:paraId="1525E96E" w14:textId="59375E32" w:rsidR="002402F0" w:rsidRPr="002C6AA8" w:rsidRDefault="00E8471C" w:rsidP="00284EAA">
      <w:pPr>
        <w:pStyle w:val="af5"/>
        <w:spacing w:before="80" w:beforeAutospacing="0" w:after="100" w:afterAutospacing="0"/>
        <w:ind w:left="1395" w:right="2" w:hangingChars="634" w:hanging="1395"/>
        <w:rPr>
          <w:b/>
          <w:sz w:val="22"/>
          <w:szCs w:val="21"/>
          <w:lang w:bidi="ar"/>
        </w:rPr>
      </w:pPr>
      <w:r w:rsidRPr="002656D9">
        <w:rPr>
          <w:b/>
          <w:sz w:val="22"/>
          <w:szCs w:val="21"/>
          <w:lang w:bidi="ar"/>
        </w:rPr>
        <w:t xml:space="preserve">Observation </w:t>
      </w:r>
      <w:r>
        <w:rPr>
          <w:b/>
          <w:sz w:val="22"/>
          <w:szCs w:val="21"/>
          <w:lang w:bidi="ar"/>
        </w:rPr>
        <w:t>4-</w:t>
      </w:r>
      <w:r w:rsidRPr="002656D9">
        <w:rPr>
          <w:b/>
          <w:sz w:val="22"/>
          <w:szCs w:val="21"/>
          <w:lang w:bidi="ar"/>
        </w:rPr>
        <w:t>3:</w:t>
      </w:r>
      <w:r>
        <w:rPr>
          <w:b/>
          <w:sz w:val="22"/>
          <w:szCs w:val="21"/>
          <w:lang w:bidi="ar"/>
        </w:rPr>
        <w:tab/>
        <w:t>In addition to</w:t>
      </w:r>
      <w:r w:rsidRPr="002C6AA8">
        <w:rPr>
          <w:b/>
          <w:sz w:val="22"/>
          <w:szCs w:val="21"/>
          <w:lang w:bidi="ar"/>
        </w:rPr>
        <w:t xml:space="preserve"> GBR and non-GBR, a new QoS flow type </w:t>
      </w:r>
      <w:r w:rsidR="00E20492">
        <w:rPr>
          <w:b/>
          <w:sz w:val="22"/>
          <w:szCs w:val="21"/>
          <w:lang w:bidi="ar"/>
        </w:rPr>
        <w:t>could be defined</w:t>
      </w:r>
      <w:r w:rsidRPr="002402F0">
        <w:rPr>
          <w:b/>
          <w:sz w:val="22"/>
          <w:szCs w:val="21"/>
          <w:lang w:bidi="ar"/>
        </w:rPr>
        <w:t xml:space="preserve"> </w:t>
      </w:r>
      <w:r w:rsidRPr="002C6AA8">
        <w:rPr>
          <w:b/>
          <w:sz w:val="22"/>
          <w:szCs w:val="21"/>
          <w:lang w:bidi="ar"/>
        </w:rPr>
        <w:t xml:space="preserve">which can provide guarantee </w:t>
      </w:r>
      <w:r>
        <w:rPr>
          <w:b/>
          <w:sz w:val="22"/>
          <w:szCs w:val="21"/>
          <w:lang w:bidi="ar"/>
        </w:rPr>
        <w:t xml:space="preserve">over </w:t>
      </w:r>
      <w:r w:rsidRPr="002C6AA8">
        <w:rPr>
          <w:b/>
          <w:sz w:val="22"/>
          <w:szCs w:val="21"/>
          <w:lang w:bidi="ar"/>
        </w:rPr>
        <w:t xml:space="preserve">a range of QoS </w:t>
      </w:r>
      <w:r>
        <w:rPr>
          <w:b/>
          <w:sz w:val="22"/>
          <w:szCs w:val="21"/>
          <w:lang w:bidi="ar"/>
        </w:rPr>
        <w:t>parameters</w:t>
      </w:r>
      <w:r w:rsidRPr="002C6AA8">
        <w:rPr>
          <w:b/>
          <w:sz w:val="22"/>
          <w:szCs w:val="21"/>
          <w:lang w:bidi="ar"/>
        </w:rPr>
        <w:t>.</w:t>
      </w:r>
    </w:p>
    <w:p w14:paraId="029E329B" w14:textId="705182D3" w:rsidR="00E15B04" w:rsidRDefault="00833BE2" w:rsidP="002656D9">
      <w:pPr>
        <w:pStyle w:val="af5"/>
        <w:rPr>
          <w:rFonts w:eastAsia="微软雅黑"/>
          <w:sz w:val="22"/>
        </w:rPr>
      </w:pPr>
      <w:r w:rsidRPr="00833BE2">
        <w:rPr>
          <w:rFonts w:eastAsia="微软雅黑"/>
          <w:sz w:val="22"/>
        </w:rPr>
        <w:lastRenderedPageBreak/>
        <w:t xml:space="preserve">Within the defined QoS range, the QoS demand for each burst may dynamically fluctuate. As illustrated in Figure </w:t>
      </w:r>
      <w:r>
        <w:rPr>
          <w:rFonts w:eastAsia="微软雅黑"/>
          <w:sz w:val="22"/>
        </w:rPr>
        <w:t>9</w:t>
      </w:r>
      <w:r w:rsidRPr="00833BE2">
        <w:rPr>
          <w:rFonts w:eastAsia="微软雅黑"/>
          <w:sz w:val="22"/>
        </w:rPr>
        <w:t>, the current NAS signaling-based QoS adjustment procedure is overly complex and incurs a latency of at least 200 ms.</w:t>
      </w:r>
      <w:r>
        <w:rPr>
          <w:rFonts w:eastAsia="微软雅黑"/>
          <w:sz w:val="22"/>
        </w:rPr>
        <w:t xml:space="preserve"> </w:t>
      </w:r>
      <w:r w:rsidRPr="00833BE2">
        <w:rPr>
          <w:rFonts w:eastAsia="微软雅黑"/>
          <w:sz w:val="22"/>
        </w:rPr>
        <w:t>However, as specified by SA1 in Clause 6.25 of TR 22.870, the delay budget for mobile AI services typically falls within tens of milliseconds</w:t>
      </w:r>
      <w:r>
        <w:rPr>
          <w:rFonts w:eastAsia="微软雅黑"/>
          <w:sz w:val="22"/>
        </w:rPr>
        <w:t xml:space="preserve">, </w:t>
      </w:r>
      <w:r w:rsidRPr="00833BE2">
        <w:rPr>
          <w:rFonts w:eastAsia="微软雅黑"/>
          <w:sz w:val="22"/>
        </w:rPr>
        <w:t>far shorter than the existing QoS adaptation time.</w:t>
      </w:r>
      <w:r>
        <w:rPr>
          <w:rFonts w:eastAsia="微软雅黑"/>
          <w:sz w:val="22"/>
        </w:rPr>
        <w:t xml:space="preserve"> </w:t>
      </w:r>
      <w:r w:rsidRPr="00833BE2">
        <w:rPr>
          <w:rFonts w:eastAsia="微软雅黑"/>
          <w:sz w:val="22"/>
        </w:rPr>
        <w:t xml:space="preserve">Given this constraint, SA2 has agreed to study dynamic QoS mechanisms </w:t>
      </w:r>
      <w:r>
        <w:rPr>
          <w:rFonts w:eastAsia="微软雅黑"/>
          <w:sz w:val="22"/>
        </w:rPr>
        <w:t>[S2-2509800].</w:t>
      </w:r>
      <w:r w:rsidRPr="00833BE2">
        <w:rPr>
          <w:rFonts w:eastAsia="微软雅黑"/>
          <w:sz w:val="22"/>
        </w:rPr>
        <w:t xml:space="preserve"> A key consideration is whether minor QoS adjustments (e.g., within a narrow range) can be handled locally at the air interface</w:t>
      </w:r>
      <w:r>
        <w:rPr>
          <w:rFonts w:eastAsia="微软雅黑"/>
          <w:sz w:val="22"/>
        </w:rPr>
        <w:t xml:space="preserve"> </w:t>
      </w:r>
      <w:r w:rsidRPr="00833BE2">
        <w:rPr>
          <w:rFonts w:eastAsia="微软雅黑"/>
          <w:sz w:val="22"/>
        </w:rPr>
        <w:t>bypassing core network signaling.</w:t>
      </w:r>
      <w:r>
        <w:rPr>
          <w:rFonts w:eastAsia="微软雅黑"/>
          <w:sz w:val="22"/>
        </w:rPr>
        <w:t xml:space="preserve"> F</w:t>
      </w:r>
      <w:r w:rsidR="00BC7CC5">
        <w:rPr>
          <w:rFonts w:eastAsia="微软雅黑"/>
          <w:sz w:val="22"/>
        </w:rPr>
        <w:t>or instance, if the service supports a QoS range guarantee for 10-20 ms, and this time’s adjustment is only from 10 ms to 12 ms. Such a minor 2 ms adjustment could be addressed by appropriate scheduling at air interface. In this case, it might be unnecessary to traverse so many core network functions. Instead, implementing a closed-loop adjustment directly at the air interface could enable faster QoS adjustment.</w:t>
      </w:r>
    </w:p>
    <w:tbl>
      <w:tblPr>
        <w:tblStyle w:val="af8"/>
        <w:tblW w:w="5000" w:type="pct"/>
        <w:tblLook w:val="04A0" w:firstRow="1" w:lastRow="0" w:firstColumn="1" w:lastColumn="0" w:noHBand="0" w:noVBand="1"/>
      </w:tblPr>
      <w:tblGrid>
        <w:gridCol w:w="9629"/>
      </w:tblGrid>
      <w:tr w:rsidR="00E15B04" w14:paraId="487292D5" w14:textId="77777777" w:rsidTr="006A7F3A">
        <w:trPr>
          <w:trHeight w:val="780"/>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0A08068E" w14:textId="77777777" w:rsidR="00E15B04" w:rsidRDefault="00BC7CC5">
            <w:pPr>
              <w:pStyle w:val="af5"/>
              <w:numPr>
                <w:ilvl w:val="0"/>
                <w:numId w:val="29"/>
              </w:numPr>
              <w:spacing w:beforeAutospacing="0" w:afterAutospacing="0"/>
              <w:ind w:left="400"/>
              <w:jc w:val="left"/>
              <w:rPr>
                <w:rFonts w:cs="Times"/>
                <w:i/>
                <w:iCs/>
                <w:shd w:val="clear" w:color="auto" w:fill="FFFFFF"/>
              </w:rPr>
            </w:pPr>
            <w:r>
              <w:rPr>
                <w:rFonts w:eastAsia="Times" w:cs="Times"/>
                <w:i/>
                <w:iCs/>
                <w:sz w:val="20"/>
                <w:szCs w:val="24"/>
                <w:lang w:bidi="ar"/>
              </w:rPr>
              <w:t xml:space="preserve">Whether and how to enhance QoS mechanisms to: </w:t>
            </w:r>
          </w:p>
          <w:p w14:paraId="70F02970" w14:textId="77777777" w:rsidR="00E15B04" w:rsidRDefault="00BC7CC5">
            <w:pPr>
              <w:pStyle w:val="af5"/>
              <w:numPr>
                <w:ilvl w:val="0"/>
                <w:numId w:val="30"/>
              </w:numPr>
              <w:spacing w:beforeAutospacing="0" w:afterAutospacing="0"/>
              <w:ind w:left="820"/>
              <w:jc w:val="left"/>
              <w:rPr>
                <w:i/>
                <w:iCs/>
                <w:sz w:val="22"/>
              </w:rPr>
            </w:pPr>
            <w:r>
              <w:rPr>
                <w:rFonts w:eastAsia="Times" w:cs="Times"/>
                <w:i/>
                <w:iCs/>
                <w:sz w:val="20"/>
                <w:szCs w:val="24"/>
                <w:lang w:bidi="ar"/>
              </w:rPr>
              <w:t xml:space="preserve">support QoS targets fulfilling application requirements (e.g., </w:t>
            </w:r>
            <w:r>
              <w:rPr>
                <w:rFonts w:eastAsia="Times" w:cs="Times"/>
                <w:i/>
                <w:iCs/>
                <w:sz w:val="20"/>
                <w:szCs w:val="24"/>
                <w:highlight w:val="cyan"/>
                <w:lang w:bidi="ar"/>
              </w:rPr>
              <w:t>dynamic QoS requirements</w:t>
            </w:r>
            <w:r>
              <w:rPr>
                <w:rFonts w:eastAsia="Times" w:cs="Times"/>
                <w:i/>
                <w:iCs/>
                <w:sz w:val="20"/>
                <w:szCs w:val="24"/>
                <w:lang w:bidi="ar"/>
              </w:rPr>
              <w:t xml:space="preserve">) in </w:t>
            </w:r>
            <w:r>
              <w:rPr>
                <w:rFonts w:eastAsia="Times" w:cs="Times"/>
                <w:i/>
                <w:iCs/>
                <w:sz w:val="20"/>
                <w:szCs w:val="24"/>
                <w:highlight w:val="cyan"/>
                <w:lang w:bidi="ar"/>
              </w:rPr>
              <w:t>a less resource intensive manner than the existing GBR, Delay Critical-GBR.</w:t>
            </w:r>
          </w:p>
        </w:tc>
      </w:tr>
    </w:tbl>
    <w:p w14:paraId="044CF4EB" w14:textId="5844CE1D" w:rsidR="00E15B04" w:rsidRPr="00284EAA" w:rsidRDefault="00BC7CC5" w:rsidP="00284EAA">
      <w:pPr>
        <w:pStyle w:val="af5"/>
        <w:spacing w:before="80" w:beforeAutospacing="0" w:after="100" w:afterAutospacing="0"/>
        <w:ind w:left="1395" w:right="2" w:hangingChars="634" w:hanging="1395"/>
        <w:rPr>
          <w:b/>
          <w:sz w:val="22"/>
          <w:szCs w:val="21"/>
          <w:lang w:bidi="ar"/>
        </w:rPr>
      </w:pPr>
      <w:r w:rsidRPr="002656D9">
        <w:rPr>
          <w:b/>
          <w:sz w:val="22"/>
          <w:szCs w:val="21"/>
          <w:lang w:bidi="ar"/>
        </w:rPr>
        <w:t xml:space="preserve">Proposal </w:t>
      </w:r>
      <w:r w:rsidR="00C77D63">
        <w:rPr>
          <w:b/>
          <w:sz w:val="22"/>
          <w:szCs w:val="21"/>
          <w:lang w:bidi="ar"/>
        </w:rPr>
        <w:t>4</w:t>
      </w:r>
      <w:r w:rsidRPr="002656D9">
        <w:rPr>
          <w:b/>
          <w:sz w:val="22"/>
          <w:szCs w:val="21"/>
          <w:lang w:bidi="ar"/>
        </w:rPr>
        <w:t>:</w:t>
      </w:r>
      <w:r w:rsidR="001E6A96">
        <w:rPr>
          <w:b/>
          <w:sz w:val="22"/>
          <w:szCs w:val="21"/>
          <w:lang w:bidi="ar"/>
        </w:rPr>
        <w:tab/>
      </w:r>
      <w:r w:rsidRPr="002656D9">
        <w:rPr>
          <w:b/>
          <w:sz w:val="22"/>
          <w:szCs w:val="21"/>
          <w:lang w:bidi="ar"/>
        </w:rPr>
        <w:t xml:space="preserve">RAN2 to study the </w:t>
      </w:r>
      <w:r w:rsidR="00687805">
        <w:rPr>
          <w:b/>
          <w:sz w:val="22"/>
          <w:szCs w:val="21"/>
          <w:lang w:bidi="ar"/>
        </w:rPr>
        <w:t xml:space="preserve">RAN-level </w:t>
      </w:r>
      <w:r w:rsidR="00F0075A">
        <w:rPr>
          <w:b/>
          <w:sz w:val="22"/>
          <w:szCs w:val="21"/>
          <w:lang w:bidi="ar"/>
        </w:rPr>
        <w:t xml:space="preserve">mechanisms for </w:t>
      </w:r>
      <w:r w:rsidRPr="002656D9">
        <w:rPr>
          <w:b/>
          <w:sz w:val="22"/>
          <w:szCs w:val="21"/>
          <w:lang w:bidi="ar"/>
        </w:rPr>
        <w:t>dynamic QoS adaptation.</w:t>
      </w:r>
    </w:p>
    <w:p w14:paraId="175C8A0E" w14:textId="7908F3E9" w:rsidR="00E15B04" w:rsidRDefault="00037BD4" w:rsidP="006A7F3A">
      <w:pPr>
        <w:pStyle w:val="3"/>
      </w:pPr>
      <w:r>
        <w:rPr>
          <w:lang w:val="en-US"/>
        </w:rPr>
        <w:t>3</w:t>
      </w:r>
      <w:r w:rsidR="00BC7CC5">
        <w:rPr>
          <w:lang w:val="en-US"/>
        </w:rPr>
        <w:t>.3</w:t>
      </w:r>
      <w:r w:rsidR="006A7F3A">
        <w:rPr>
          <w:lang w:val="en-US"/>
        </w:rPr>
        <w:t>.2</w:t>
      </w:r>
      <w:r w:rsidR="00BC7CC5">
        <w:rPr>
          <w:lang w:val="en-US"/>
        </w:rPr>
        <w:tab/>
      </w:r>
      <w:r w:rsidR="00E67369">
        <w:t>Flexible a</w:t>
      </w:r>
      <w:r w:rsidR="00BC7CC5">
        <w:rPr>
          <w:rFonts w:hint="eastAsia"/>
        </w:rPr>
        <w:t>llocation of QoS budgets</w:t>
      </w:r>
    </w:p>
    <w:p w14:paraId="422537A5" w14:textId="343386CA" w:rsidR="00783AA6" w:rsidRDefault="00BC7CC5">
      <w:pPr>
        <w:pStyle w:val="af5"/>
        <w:jc w:val="left"/>
        <w:rPr>
          <w:sz w:val="22"/>
          <w:szCs w:val="22"/>
          <w:lang w:bidi="ar"/>
        </w:rPr>
      </w:pPr>
      <w:r>
        <w:rPr>
          <w:sz w:val="22"/>
          <w:szCs w:val="22"/>
          <w:lang w:eastAsia="en-US" w:bidi="ar"/>
        </w:rPr>
        <w:t xml:space="preserve">A </w:t>
      </w:r>
      <w:r>
        <w:rPr>
          <w:sz w:val="22"/>
          <w:szCs w:val="22"/>
          <w:lang w:bidi="ar"/>
        </w:rPr>
        <w:t xml:space="preserve">smooth user experience relies on whether the end-to-end (E2E) latency requirement can be fulfilled or not, rather than if the QoS in a partial network is fulfilled. </w:t>
      </w:r>
      <w:r w:rsidR="00783AA6">
        <w:rPr>
          <w:sz w:val="22"/>
          <w:szCs w:val="22"/>
          <w:lang w:bidi="ar"/>
        </w:rPr>
        <w:t>In last meeting, RAN2 had agreed that “</w:t>
      </w:r>
      <w:r w:rsidR="00783AA6" w:rsidRPr="00FE139D">
        <w:rPr>
          <w:i/>
          <w:sz w:val="22"/>
          <w:szCs w:val="22"/>
          <w:lang w:bidi="ar"/>
        </w:rPr>
        <w:t>6G user plane should aim to reduce the radio and end-to-end latency for general services (including eMBB)</w:t>
      </w:r>
      <w:r w:rsidR="00783AA6">
        <w:rPr>
          <w:sz w:val="22"/>
          <w:szCs w:val="22"/>
          <w:lang w:bidi="ar"/>
        </w:rPr>
        <w:t xml:space="preserve">” </w:t>
      </w:r>
    </w:p>
    <w:p w14:paraId="10D5B7BC" w14:textId="15D48E7B" w:rsidR="00A9015B" w:rsidRDefault="00DB6C9B" w:rsidP="00790AE6">
      <w:pPr>
        <w:pStyle w:val="af5"/>
        <w:rPr>
          <w:sz w:val="22"/>
          <w:szCs w:val="22"/>
          <w:lang w:bidi="ar"/>
        </w:rPr>
      </w:pPr>
      <w:r>
        <w:rPr>
          <w:sz w:val="22"/>
          <w:szCs w:val="22"/>
          <w:lang w:bidi="ar"/>
        </w:rPr>
        <w:t xml:space="preserve">Under </w:t>
      </w:r>
      <w:r w:rsidR="00BC7CC5">
        <w:rPr>
          <w:sz w:val="22"/>
          <w:szCs w:val="22"/>
          <w:lang w:bidi="ar"/>
        </w:rPr>
        <w:t>the current 5G QoS framework</w:t>
      </w:r>
      <w:r w:rsidR="002476F3">
        <w:rPr>
          <w:sz w:val="22"/>
          <w:szCs w:val="22"/>
          <w:lang w:bidi="ar"/>
        </w:rPr>
        <w:t>,</w:t>
      </w:r>
      <w:r w:rsidR="00BC7CC5">
        <w:rPr>
          <w:sz w:val="22"/>
          <w:szCs w:val="22"/>
          <w:lang w:bidi="ar"/>
        </w:rPr>
        <w:t xml:space="preserve"> </w:t>
      </w:r>
      <w:r w:rsidR="002476F3">
        <w:rPr>
          <w:sz w:val="22"/>
          <w:szCs w:val="22"/>
          <w:lang w:bidi="ar"/>
        </w:rPr>
        <w:t xml:space="preserve">as we illustrated in section </w:t>
      </w:r>
      <w:r>
        <w:rPr>
          <w:sz w:val="22"/>
          <w:szCs w:val="22"/>
          <w:lang w:bidi="ar"/>
        </w:rPr>
        <w:t>3</w:t>
      </w:r>
      <w:r w:rsidR="002476F3">
        <w:rPr>
          <w:sz w:val="22"/>
          <w:szCs w:val="22"/>
          <w:lang w:bidi="ar"/>
        </w:rPr>
        <w:t>.1, the core network determines</w:t>
      </w:r>
      <w:r>
        <w:rPr>
          <w:sz w:val="22"/>
          <w:szCs w:val="22"/>
          <w:lang w:bidi="ar"/>
        </w:rPr>
        <w:t xml:space="preserve"> the</w:t>
      </w:r>
      <w:r w:rsidR="002476F3">
        <w:rPr>
          <w:sz w:val="22"/>
          <w:szCs w:val="22"/>
          <w:lang w:bidi="ar"/>
        </w:rPr>
        <w:t xml:space="preserve"> static QoS parameters according to the service requirement</w:t>
      </w:r>
      <w:r w:rsidR="001B51B0">
        <w:rPr>
          <w:sz w:val="22"/>
          <w:szCs w:val="22"/>
          <w:lang w:bidi="ar"/>
        </w:rPr>
        <w:t xml:space="preserve">. The parameter for the delay requirement is the </w:t>
      </w:r>
      <w:r w:rsidR="002476F3">
        <w:rPr>
          <w:sz w:val="22"/>
          <w:szCs w:val="22"/>
          <w:lang w:bidi="ar"/>
        </w:rPr>
        <w:t>PDB (packet delay budget)</w:t>
      </w:r>
      <w:r w:rsidR="001B51B0">
        <w:rPr>
          <w:sz w:val="22"/>
          <w:szCs w:val="22"/>
          <w:lang w:bidi="ar"/>
        </w:rPr>
        <w:t xml:space="preserve">, which is the upper bound of the delay measured between the UE and the </w:t>
      </w:r>
      <w:r w:rsidR="001B51B0" w:rsidRPr="00FE139D">
        <w:rPr>
          <w:sz w:val="22"/>
          <w:szCs w:val="22"/>
          <w:lang w:bidi="ar"/>
        </w:rPr>
        <w:t>N6 termination point at the UP</w:t>
      </w:r>
      <w:r w:rsidR="002476F3">
        <w:rPr>
          <w:sz w:val="22"/>
          <w:szCs w:val="22"/>
          <w:lang w:bidi="ar"/>
        </w:rPr>
        <w:t>.</w:t>
      </w:r>
      <w:r w:rsidR="001B51B0">
        <w:rPr>
          <w:sz w:val="22"/>
          <w:szCs w:val="22"/>
          <w:lang w:bidi="ar"/>
        </w:rPr>
        <w:t xml:space="preserve"> </w:t>
      </w:r>
      <w:r w:rsidR="00D95E11">
        <w:rPr>
          <w:sz w:val="22"/>
          <w:szCs w:val="22"/>
          <w:lang w:bidi="ar"/>
        </w:rPr>
        <w:t>T</w:t>
      </w:r>
      <w:r w:rsidR="001B51B0">
        <w:rPr>
          <w:sz w:val="22"/>
          <w:szCs w:val="22"/>
          <w:lang w:bidi="ar"/>
        </w:rPr>
        <w:t xml:space="preserve">he PDB can be split into two parts, the Uu part and the N3 part. </w:t>
      </w:r>
    </w:p>
    <w:p w14:paraId="2511869F" w14:textId="6161FA0A" w:rsidR="001B51B0" w:rsidRDefault="001B51B0" w:rsidP="00790AE6">
      <w:pPr>
        <w:pStyle w:val="af5"/>
        <w:rPr>
          <w:sz w:val="22"/>
          <w:szCs w:val="22"/>
          <w:lang w:bidi="ar"/>
        </w:rPr>
      </w:pPr>
      <w:r>
        <w:rPr>
          <w:sz w:val="22"/>
          <w:szCs w:val="22"/>
          <w:lang w:bidi="ar"/>
        </w:rPr>
        <w:t>Before R</w:t>
      </w:r>
      <w:r w:rsidR="00D95E11">
        <w:rPr>
          <w:sz w:val="22"/>
          <w:szCs w:val="22"/>
          <w:lang w:bidi="ar"/>
        </w:rPr>
        <w:t>el-</w:t>
      </w:r>
      <w:r>
        <w:rPr>
          <w:sz w:val="22"/>
          <w:szCs w:val="22"/>
          <w:lang w:bidi="ar"/>
        </w:rPr>
        <w:t>20</w:t>
      </w:r>
      <w:r>
        <w:rPr>
          <w:rFonts w:hint="eastAsia"/>
          <w:sz w:val="22"/>
          <w:szCs w:val="22"/>
          <w:lang w:bidi="ar"/>
        </w:rPr>
        <w:t>,</w:t>
      </w:r>
      <w:r>
        <w:rPr>
          <w:sz w:val="22"/>
          <w:szCs w:val="22"/>
          <w:lang w:bidi="ar"/>
        </w:rPr>
        <w:t xml:space="preserve"> </w:t>
      </w:r>
      <w:r w:rsidR="00A9015B" w:rsidRPr="00A9015B">
        <w:rPr>
          <w:sz w:val="22"/>
          <w:szCs w:val="22"/>
          <w:lang w:bidi="ar"/>
        </w:rPr>
        <w:t>timestamps in the N3 GTP-U header are supported for packet delay measurement during QoS monitoring</w:t>
      </w:r>
      <w:r w:rsidR="00A9015B">
        <w:rPr>
          <w:sz w:val="22"/>
          <w:szCs w:val="22"/>
          <w:lang w:bidi="ar"/>
        </w:rPr>
        <w:t xml:space="preserve"> procedure. Delay thresholds could be configured to RAN and UPF and when such delay thresholds are exceeded, </w:t>
      </w:r>
      <w:r w:rsidR="00A9015B">
        <w:rPr>
          <w:rFonts w:hint="eastAsia"/>
          <w:sz w:val="22"/>
          <w:szCs w:val="22"/>
          <w:lang w:bidi="ar"/>
        </w:rPr>
        <w:t>RAN</w:t>
      </w:r>
      <w:r w:rsidR="00A9015B">
        <w:rPr>
          <w:sz w:val="22"/>
          <w:szCs w:val="22"/>
          <w:lang w:bidi="ar"/>
        </w:rPr>
        <w:t xml:space="preserve"> and UPF could report to the UPF the outage of delay support. This procedure is initiated by the UPF and </w:t>
      </w:r>
      <w:r w:rsidR="00D95E11">
        <w:rPr>
          <w:sz w:val="22"/>
          <w:szCs w:val="22"/>
          <w:lang w:bidi="ar"/>
        </w:rPr>
        <w:t xml:space="preserve">the Uu </w:t>
      </w:r>
      <w:r w:rsidR="00D95E11">
        <w:rPr>
          <w:rFonts w:hint="eastAsia"/>
          <w:sz w:val="22"/>
          <w:szCs w:val="22"/>
          <w:lang w:bidi="ar"/>
        </w:rPr>
        <w:t>delay</w:t>
      </w:r>
      <w:r w:rsidR="00D95E11">
        <w:rPr>
          <w:sz w:val="22"/>
          <w:szCs w:val="22"/>
          <w:lang w:bidi="ar"/>
        </w:rPr>
        <w:t xml:space="preserve"> and the N3</w:t>
      </w:r>
      <w:r>
        <w:rPr>
          <w:sz w:val="22"/>
          <w:szCs w:val="22"/>
          <w:lang w:bidi="ar"/>
        </w:rPr>
        <w:t xml:space="preserve"> </w:t>
      </w:r>
      <w:r w:rsidR="00D95E11">
        <w:rPr>
          <w:sz w:val="22"/>
          <w:szCs w:val="22"/>
          <w:lang w:bidi="ar"/>
        </w:rPr>
        <w:t>delay</w:t>
      </w:r>
      <w:r>
        <w:rPr>
          <w:sz w:val="22"/>
          <w:szCs w:val="22"/>
          <w:lang w:bidi="ar"/>
        </w:rPr>
        <w:t xml:space="preserve"> are guaranteed independently</w:t>
      </w:r>
      <w:r w:rsidR="00D95E11">
        <w:rPr>
          <w:sz w:val="22"/>
          <w:szCs w:val="22"/>
          <w:lang w:bidi="ar"/>
        </w:rPr>
        <w:t xml:space="preserve"> by the gNB and the core network. While i</w:t>
      </w:r>
      <w:r>
        <w:rPr>
          <w:sz w:val="22"/>
          <w:szCs w:val="22"/>
          <w:lang w:bidi="ar"/>
        </w:rPr>
        <w:t>n Rel</w:t>
      </w:r>
      <w:r>
        <w:rPr>
          <w:rFonts w:hint="eastAsia"/>
          <w:sz w:val="22"/>
          <w:szCs w:val="22"/>
          <w:lang w:bidi="ar"/>
        </w:rPr>
        <w:t>-</w:t>
      </w:r>
      <w:r>
        <w:rPr>
          <w:sz w:val="22"/>
          <w:szCs w:val="22"/>
          <w:lang w:bidi="ar"/>
        </w:rPr>
        <w:t>20</w:t>
      </w:r>
      <w:r w:rsidR="00A9015B">
        <w:rPr>
          <w:sz w:val="22"/>
          <w:szCs w:val="22"/>
          <w:lang w:bidi="ar"/>
        </w:rPr>
        <w:t>,</w:t>
      </w:r>
      <w:r>
        <w:rPr>
          <w:sz w:val="22"/>
          <w:szCs w:val="22"/>
          <w:lang w:bidi="ar"/>
        </w:rPr>
        <w:t xml:space="preserve"> 3GPP will support “</w:t>
      </w:r>
      <w:r w:rsidRPr="00FE139D">
        <w:rPr>
          <w:i/>
          <w:sz w:val="22"/>
          <w:szCs w:val="22"/>
          <w:lang w:bidi="ar"/>
        </w:rPr>
        <w:t>the coordination between gNB and CN to enable/disable N3 interface delay measurement from CN to gNB, for better latency guarantee</w:t>
      </w:r>
      <w:r>
        <w:rPr>
          <w:sz w:val="22"/>
          <w:szCs w:val="22"/>
          <w:lang w:bidi="ar"/>
        </w:rPr>
        <w:t>” [</w:t>
      </w:r>
      <w:r w:rsidR="00977D1F" w:rsidRPr="00977D1F">
        <w:rPr>
          <w:sz w:val="22"/>
          <w:szCs w:val="22"/>
          <w:lang w:bidi="ar"/>
        </w:rPr>
        <w:t>RP-252755</w:t>
      </w:r>
      <w:r>
        <w:rPr>
          <w:sz w:val="22"/>
          <w:szCs w:val="22"/>
          <w:lang w:bidi="ar"/>
        </w:rPr>
        <w:t>]</w:t>
      </w:r>
      <w:r w:rsidR="00D95E11">
        <w:rPr>
          <w:rFonts w:hint="eastAsia"/>
          <w:sz w:val="22"/>
          <w:szCs w:val="22"/>
          <w:lang w:bidi="ar"/>
        </w:rPr>
        <w:t>.</w:t>
      </w:r>
    </w:p>
    <w:p w14:paraId="5BEADC8B" w14:textId="6B2BB8BB" w:rsidR="00D95E11" w:rsidRDefault="00D95E11" w:rsidP="00790AE6">
      <w:pPr>
        <w:pStyle w:val="af5"/>
        <w:rPr>
          <w:sz w:val="22"/>
          <w:szCs w:val="22"/>
          <w:lang w:bidi="ar"/>
        </w:rPr>
      </w:pPr>
      <w:r>
        <w:rPr>
          <w:sz w:val="22"/>
          <w:szCs w:val="22"/>
          <w:lang w:bidi="ar"/>
        </w:rPr>
        <w:t>Even with the enhancements in Rel-20, it would only guarantee</w:t>
      </w:r>
      <w:r>
        <w:rPr>
          <w:rFonts w:hint="eastAsia"/>
          <w:sz w:val="22"/>
          <w:szCs w:val="22"/>
          <w:lang w:bidi="ar"/>
        </w:rPr>
        <w:t xml:space="preserve"> </w:t>
      </w:r>
      <w:r>
        <w:rPr>
          <w:sz w:val="22"/>
          <w:szCs w:val="22"/>
          <w:lang w:bidi="ar"/>
        </w:rPr>
        <w:t>the latency within the 3GPP network. From the service flow for immersive services, we can see that the end</w:t>
      </w:r>
      <w:r>
        <w:rPr>
          <w:rFonts w:hint="eastAsia"/>
          <w:sz w:val="22"/>
          <w:szCs w:val="22"/>
          <w:lang w:bidi="ar"/>
        </w:rPr>
        <w:t>-</w:t>
      </w:r>
      <w:r>
        <w:rPr>
          <w:sz w:val="22"/>
          <w:szCs w:val="22"/>
          <w:lang w:bidi="ar"/>
        </w:rPr>
        <w:t xml:space="preserve">to-end latency would further includes the N6 part. In SA4, </w:t>
      </w:r>
      <w:r w:rsidRPr="00D95E11">
        <w:rPr>
          <w:szCs w:val="22"/>
        </w:rPr>
        <w:t>TS 26.522</w:t>
      </w:r>
      <w:r>
        <w:rPr>
          <w:szCs w:val="22"/>
        </w:rPr>
        <w:t xml:space="preserve"> has specified </w:t>
      </w:r>
      <w:r w:rsidR="00157390">
        <w:rPr>
          <w:sz w:val="22"/>
          <w:szCs w:val="22"/>
          <w:lang w:bidi="ar"/>
        </w:rPr>
        <w:t xml:space="preserve">some timestamp information contained in the RTP header extension and RTCP payload for </w:t>
      </w:r>
      <w:r w:rsidR="00157390">
        <w:rPr>
          <w:szCs w:val="22"/>
        </w:rPr>
        <w:t>E2E delay measurements of RTP streams</w:t>
      </w:r>
      <w:r w:rsidR="00157390">
        <w:rPr>
          <w:sz w:val="22"/>
          <w:szCs w:val="22"/>
          <w:lang w:bidi="ar"/>
        </w:rPr>
        <w:t xml:space="preserve"> [</w:t>
      </w:r>
      <w:r w:rsidR="009626E8">
        <w:rPr>
          <w:sz w:val="22"/>
          <w:szCs w:val="22"/>
          <w:lang w:bidi="ar"/>
        </w:rPr>
        <w:t>3</w:t>
      </w:r>
      <w:r w:rsidR="00157390">
        <w:rPr>
          <w:sz w:val="22"/>
          <w:szCs w:val="22"/>
          <w:lang w:bidi="ar"/>
        </w:rPr>
        <w:t>]. However, this delay measurement is performed at the RTP layer and not visible to the 3GPP network.</w:t>
      </w:r>
    </w:p>
    <w:p w14:paraId="74463CC4" w14:textId="77777777" w:rsidR="00B30646" w:rsidRDefault="00B30646" w:rsidP="00B30646">
      <w:pPr>
        <w:pStyle w:val="af5"/>
        <w:jc w:val="center"/>
        <w:rPr>
          <w:sz w:val="22"/>
          <w:szCs w:val="22"/>
          <w:lang w:bidi="ar"/>
        </w:rPr>
      </w:pPr>
      <w:r>
        <w:rPr>
          <w:noProof/>
          <w:sz w:val="22"/>
          <w:szCs w:val="22"/>
        </w:rPr>
        <w:lastRenderedPageBreak/>
        <w:drawing>
          <wp:inline distT="0" distB="0" distL="114300" distR="114300" wp14:anchorId="28C4D7E1" wp14:editId="229A90EE">
            <wp:extent cx="2962910" cy="2389505"/>
            <wp:effectExtent l="0" t="0" r="8890"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21"/>
                    <a:stretch>
                      <a:fillRect/>
                    </a:stretch>
                  </pic:blipFill>
                  <pic:spPr>
                    <a:xfrm>
                      <a:off x="0" y="0"/>
                      <a:ext cx="2962910" cy="2389505"/>
                    </a:xfrm>
                    <a:prstGeom prst="rect">
                      <a:avLst/>
                    </a:prstGeom>
                  </pic:spPr>
                </pic:pic>
              </a:graphicData>
            </a:graphic>
          </wp:inline>
        </w:drawing>
      </w:r>
    </w:p>
    <w:p w14:paraId="2EF125DC" w14:textId="36008D60" w:rsidR="00B30646" w:rsidRPr="00262316" w:rsidRDefault="00B30646" w:rsidP="00262316">
      <w:pPr>
        <w:pStyle w:val="af5"/>
        <w:jc w:val="center"/>
        <w:rPr>
          <w:sz w:val="22"/>
          <w:szCs w:val="22"/>
          <w:lang w:val="en-GB" w:bidi="ar"/>
        </w:rPr>
      </w:pPr>
      <w:r>
        <w:rPr>
          <w:b/>
          <w:bCs/>
          <w:i/>
          <w:iCs/>
          <w:lang w:bidi="ar"/>
        </w:rPr>
        <w:t>Figure 12, Delay budget collaboration among different regions</w:t>
      </w:r>
    </w:p>
    <w:p w14:paraId="1123F162" w14:textId="06C22EC6" w:rsidR="00752A2A" w:rsidRDefault="00157390" w:rsidP="007C05A5">
      <w:pPr>
        <w:pStyle w:val="af5"/>
        <w:spacing w:beforeAutospacing="0" w:afterLines="50" w:after="120" w:afterAutospacing="0"/>
        <w:rPr>
          <w:sz w:val="22"/>
          <w:szCs w:val="22"/>
          <w:lang w:bidi="ar"/>
        </w:rPr>
      </w:pPr>
      <w:r>
        <w:rPr>
          <w:sz w:val="22"/>
          <w:szCs w:val="22"/>
          <w:lang w:bidi="ar"/>
        </w:rPr>
        <w:t>In the real network, the delay can var</w:t>
      </w:r>
      <w:r w:rsidR="00417CEB">
        <w:rPr>
          <w:sz w:val="22"/>
          <w:szCs w:val="22"/>
          <w:lang w:bidi="ar"/>
        </w:rPr>
        <w:t>y</w:t>
      </w:r>
      <w:r>
        <w:rPr>
          <w:sz w:val="22"/>
          <w:szCs w:val="22"/>
          <w:lang w:bidi="ar"/>
        </w:rPr>
        <w:t>, including the Uu delay, N3 delay and N6 delay, which means that no one will be responsible for the E2E delay requirement. W</w:t>
      </w:r>
      <w:r w:rsidR="00BC7CC5">
        <w:rPr>
          <w:sz w:val="22"/>
          <w:szCs w:val="22"/>
          <w:lang w:bidi="ar"/>
        </w:rPr>
        <w:t>e have observed that some applications have dynamic chang</w:t>
      </w:r>
      <w:r w:rsidR="0048717D">
        <w:rPr>
          <w:sz w:val="22"/>
          <w:szCs w:val="22"/>
          <w:lang w:bidi="ar"/>
        </w:rPr>
        <w:t>ing</w:t>
      </w:r>
      <w:r w:rsidR="00BC7CC5">
        <w:rPr>
          <w:sz w:val="22"/>
          <w:szCs w:val="22"/>
          <w:lang w:bidi="ar"/>
        </w:rPr>
        <w:t xml:space="preserve"> environment which leads to dynamic </w:t>
      </w:r>
      <w:r w:rsidR="00262316">
        <w:rPr>
          <w:sz w:val="22"/>
          <w:szCs w:val="22"/>
          <w:lang w:bidi="ar"/>
        </w:rPr>
        <w:t>latency</w:t>
      </w:r>
      <w:r w:rsidR="004C7A8D">
        <w:rPr>
          <w:sz w:val="22"/>
          <w:szCs w:val="22"/>
          <w:lang w:bidi="ar"/>
        </w:rPr>
        <w:t xml:space="preserve"> </w:t>
      </w:r>
      <w:r w:rsidR="00BC7CC5">
        <w:rPr>
          <w:sz w:val="22"/>
          <w:szCs w:val="22"/>
          <w:lang w:bidi="ar"/>
        </w:rPr>
        <w:t>in each segment.</w:t>
      </w:r>
      <w:r w:rsidR="004C7A8D">
        <w:rPr>
          <w:sz w:val="22"/>
          <w:szCs w:val="22"/>
          <w:lang w:bidi="ar"/>
        </w:rPr>
        <w:t xml:space="preserve"> In order to guarantee the total latency requirement in 3GPP, we should allow different entities to coordinate with each other. As shown in Figure 12, when the real-time Uu interface </w:t>
      </w:r>
      <w:r w:rsidR="0048717D">
        <w:rPr>
          <w:sz w:val="22"/>
          <w:szCs w:val="22"/>
          <w:lang w:bidi="ar"/>
        </w:rPr>
        <w:t xml:space="preserve">delay </w:t>
      </w:r>
      <w:r w:rsidR="004C7A8D">
        <w:rPr>
          <w:sz w:val="22"/>
          <w:szCs w:val="22"/>
          <w:lang w:bidi="ar"/>
        </w:rPr>
        <w:t xml:space="preserve">is long, </w:t>
      </w:r>
      <w:r w:rsidR="004954DE">
        <w:rPr>
          <w:sz w:val="22"/>
          <w:szCs w:val="22"/>
          <w:lang w:bidi="ar"/>
        </w:rPr>
        <w:t>NW should try to ensure short N3 interface latency in order to compensate for the Uu latency</w:t>
      </w:r>
      <w:r w:rsidR="00577E60">
        <w:rPr>
          <w:sz w:val="22"/>
          <w:szCs w:val="22"/>
          <w:lang w:bidi="ar"/>
        </w:rPr>
        <w:t>.</w:t>
      </w:r>
    </w:p>
    <w:p w14:paraId="6A45E7B8" w14:textId="7E36C430" w:rsidR="00783AA6" w:rsidRDefault="00187DD8" w:rsidP="007C05A5">
      <w:pPr>
        <w:pStyle w:val="af5"/>
        <w:spacing w:beforeAutospacing="0" w:afterLines="50" w:after="120" w:afterAutospacing="0"/>
        <w:rPr>
          <w:sz w:val="22"/>
          <w:szCs w:val="22"/>
          <w:lang w:bidi="ar"/>
        </w:rPr>
      </w:pPr>
      <w:r>
        <w:rPr>
          <w:sz w:val="22"/>
          <w:szCs w:val="22"/>
          <w:lang w:bidi="ar"/>
        </w:rPr>
        <w:t>Based on the discussion above</w:t>
      </w:r>
      <w:r w:rsidR="00157390">
        <w:rPr>
          <w:sz w:val="22"/>
          <w:szCs w:val="22"/>
          <w:lang w:bidi="ar"/>
        </w:rPr>
        <w:t xml:space="preserve">, we think </w:t>
      </w:r>
      <w:r w:rsidR="00157390">
        <w:rPr>
          <w:rFonts w:hint="eastAsia"/>
          <w:sz w:val="22"/>
          <w:szCs w:val="22"/>
          <w:lang w:bidi="ar"/>
        </w:rPr>
        <w:t>w</w:t>
      </w:r>
      <w:r w:rsidR="00157390">
        <w:rPr>
          <w:sz w:val="22"/>
          <w:szCs w:val="22"/>
          <w:lang w:bidi="ar"/>
        </w:rPr>
        <w:t>e need to study how to guarantee the E2E delay requirement form the RAN point of view to provide a better user experience in 6G</w:t>
      </w:r>
      <w:r w:rsidR="00157390">
        <w:rPr>
          <w:rFonts w:hint="eastAsia"/>
          <w:sz w:val="22"/>
          <w:szCs w:val="22"/>
          <w:lang w:bidi="ar"/>
        </w:rPr>
        <w:t>.</w:t>
      </w:r>
    </w:p>
    <w:p w14:paraId="0DE0D5E4" w14:textId="3EC23711" w:rsidR="00E15B04" w:rsidRPr="002656D9" w:rsidRDefault="00BC7CC5" w:rsidP="002656D9">
      <w:pPr>
        <w:pStyle w:val="af5"/>
        <w:spacing w:before="80" w:beforeAutospacing="0" w:after="100" w:afterAutospacing="0"/>
        <w:ind w:left="1395" w:right="2" w:hangingChars="634" w:hanging="1395"/>
        <w:rPr>
          <w:b/>
          <w:sz w:val="22"/>
          <w:szCs w:val="21"/>
          <w:lang w:bidi="ar"/>
        </w:rPr>
      </w:pPr>
      <w:r w:rsidRPr="002656D9">
        <w:rPr>
          <w:b/>
          <w:sz w:val="22"/>
          <w:szCs w:val="21"/>
          <w:lang w:bidi="ar"/>
        </w:rPr>
        <w:t xml:space="preserve">Proposal </w:t>
      </w:r>
      <w:r w:rsidR="00B44567">
        <w:rPr>
          <w:b/>
          <w:sz w:val="22"/>
          <w:szCs w:val="21"/>
          <w:lang w:bidi="ar"/>
        </w:rPr>
        <w:t>5</w:t>
      </w:r>
      <w:r w:rsidRPr="002656D9">
        <w:rPr>
          <w:b/>
          <w:sz w:val="22"/>
          <w:szCs w:val="21"/>
          <w:lang w:bidi="ar"/>
        </w:rPr>
        <w:t>:</w:t>
      </w:r>
      <w:r w:rsidR="00F0075A">
        <w:rPr>
          <w:b/>
          <w:sz w:val="22"/>
          <w:szCs w:val="21"/>
          <w:lang w:bidi="ar"/>
        </w:rPr>
        <w:tab/>
      </w:r>
      <w:r w:rsidR="00F35875">
        <w:rPr>
          <w:b/>
          <w:sz w:val="22"/>
          <w:szCs w:val="21"/>
          <w:lang w:bidi="ar"/>
        </w:rPr>
        <w:t xml:space="preserve">RAN2 to </w:t>
      </w:r>
      <w:r w:rsidR="007D0DF2">
        <w:rPr>
          <w:b/>
          <w:sz w:val="22"/>
          <w:szCs w:val="21"/>
          <w:lang w:bidi="ar"/>
        </w:rPr>
        <w:t>s</w:t>
      </w:r>
      <w:r w:rsidR="00157390" w:rsidRPr="002656D9">
        <w:rPr>
          <w:b/>
          <w:sz w:val="22"/>
          <w:szCs w:val="21"/>
          <w:lang w:bidi="ar"/>
        </w:rPr>
        <w:t xml:space="preserve">tudy on </w:t>
      </w:r>
      <w:r w:rsidR="007D0DF2">
        <w:rPr>
          <w:b/>
          <w:sz w:val="22"/>
          <w:szCs w:val="21"/>
          <w:lang w:bidi="ar"/>
        </w:rPr>
        <w:t xml:space="preserve">the mechanisms for </w:t>
      </w:r>
      <w:r w:rsidR="00423A4D">
        <w:rPr>
          <w:b/>
          <w:sz w:val="22"/>
          <w:szCs w:val="21"/>
          <w:lang w:bidi="ar"/>
        </w:rPr>
        <w:t>guaranteeing</w:t>
      </w:r>
      <w:r w:rsidR="00E8471C">
        <w:rPr>
          <w:b/>
          <w:sz w:val="22"/>
          <w:szCs w:val="21"/>
          <w:lang w:bidi="ar"/>
        </w:rPr>
        <w:t xml:space="preserve"> </w:t>
      </w:r>
      <w:r w:rsidR="00157390" w:rsidRPr="002656D9">
        <w:rPr>
          <w:b/>
          <w:sz w:val="22"/>
          <w:szCs w:val="21"/>
          <w:lang w:bidi="ar"/>
        </w:rPr>
        <w:t xml:space="preserve">E2E latency </w:t>
      </w:r>
      <w:r w:rsidR="00940139">
        <w:rPr>
          <w:b/>
          <w:sz w:val="22"/>
          <w:szCs w:val="21"/>
          <w:lang w:bidi="ar"/>
        </w:rPr>
        <w:t>by coordination between different entities</w:t>
      </w:r>
      <w:r w:rsidRPr="002656D9">
        <w:rPr>
          <w:b/>
          <w:sz w:val="22"/>
          <w:szCs w:val="21"/>
          <w:lang w:bidi="ar"/>
        </w:rPr>
        <w:t xml:space="preserve">. </w:t>
      </w:r>
    </w:p>
    <w:p w14:paraId="057A418E" w14:textId="3F91377E" w:rsidR="00E15B04" w:rsidRDefault="00037BD4" w:rsidP="006A7F3A">
      <w:pPr>
        <w:pStyle w:val="3"/>
      </w:pPr>
      <w:r>
        <w:rPr>
          <w:lang w:val="en-US"/>
        </w:rPr>
        <w:t>3</w:t>
      </w:r>
      <w:r w:rsidR="00BC7CC5">
        <w:rPr>
          <w:lang w:val="en-US"/>
        </w:rPr>
        <w:t>.3.</w:t>
      </w:r>
      <w:r w:rsidR="006A7F3A">
        <w:rPr>
          <w:lang w:val="en-US"/>
        </w:rPr>
        <w:t>3</w:t>
      </w:r>
      <w:r w:rsidR="00BC7CC5">
        <w:rPr>
          <w:lang w:val="en-US"/>
        </w:rPr>
        <w:tab/>
      </w:r>
      <w:r w:rsidR="00BC7CC5">
        <w:t>QoS guarantee granularity</w:t>
      </w:r>
    </w:p>
    <w:p w14:paraId="239E3735" w14:textId="40DA2041" w:rsidR="00E261A1" w:rsidRDefault="00BC7CC5" w:rsidP="000204F6">
      <w:pPr>
        <w:pStyle w:val="af5"/>
        <w:spacing w:beforeAutospacing="0" w:afterLines="50" w:after="120" w:afterAutospacing="0"/>
        <w:rPr>
          <w:rFonts w:eastAsia="微软雅黑"/>
          <w:sz w:val="22"/>
        </w:rPr>
      </w:pPr>
      <w:r>
        <w:rPr>
          <w:rFonts w:eastAsia="微软雅黑"/>
          <w:sz w:val="22"/>
        </w:rPr>
        <w:t>In the NR QoS framework, the finest granularity is QoS flow. All data within a QoS Flow enjoy the same treatment, like the same priority level and the same PDB, and so on.</w:t>
      </w:r>
      <w:r w:rsidR="00E261A1">
        <w:rPr>
          <w:rFonts w:eastAsia="微软雅黑"/>
          <w:sz w:val="22"/>
        </w:rPr>
        <w:t xml:space="preserve"> </w:t>
      </w:r>
      <w:r w:rsidR="00E261A1">
        <w:rPr>
          <w:rFonts w:eastAsia="微软雅黑" w:hint="eastAsia"/>
          <w:sz w:val="22"/>
        </w:rPr>
        <w:t>In</w:t>
      </w:r>
      <w:r w:rsidR="00E261A1">
        <w:rPr>
          <w:rFonts w:eastAsia="微软雅黑"/>
          <w:sz w:val="22"/>
        </w:rPr>
        <w:t xml:space="preserve"> R18 XR, we have introduced the PDU</w:t>
      </w:r>
      <w:r w:rsidR="00C77D63">
        <w:rPr>
          <w:rFonts w:eastAsia="微软雅黑"/>
          <w:sz w:val="22"/>
        </w:rPr>
        <w:t xml:space="preserve"> set</w:t>
      </w:r>
      <w:r w:rsidR="00E261A1">
        <w:rPr>
          <w:rFonts w:eastAsia="微软雅黑"/>
          <w:sz w:val="22"/>
        </w:rPr>
        <w:t xml:space="preserve"> discard based on PSI, which denotes different levels of importance for PDU sets transported under a single QoS flow. Ho</w:t>
      </w:r>
      <w:r w:rsidR="00E261A1">
        <w:rPr>
          <w:rFonts w:eastAsia="微软雅黑" w:hint="eastAsia"/>
          <w:sz w:val="22"/>
        </w:rPr>
        <w:t>wever</w:t>
      </w:r>
      <w:r w:rsidR="00E261A1">
        <w:rPr>
          <w:rFonts w:eastAsia="微软雅黑"/>
          <w:sz w:val="22"/>
        </w:rPr>
        <w:t xml:space="preserve">, PSI is only used in the case of congestion when PSI based discard is activated by the </w:t>
      </w:r>
      <w:r w:rsidR="00C77D63">
        <w:rPr>
          <w:rFonts w:eastAsia="微软雅黑"/>
          <w:sz w:val="22"/>
        </w:rPr>
        <w:t>network</w:t>
      </w:r>
      <w:r w:rsidR="00E261A1">
        <w:rPr>
          <w:rFonts w:eastAsia="微软雅黑"/>
          <w:sz w:val="22"/>
        </w:rPr>
        <w:t>.</w:t>
      </w:r>
    </w:p>
    <w:p w14:paraId="6D68DB7C" w14:textId="410AA6CE" w:rsidR="00FD032D" w:rsidRDefault="00E261A1" w:rsidP="000204F6">
      <w:pPr>
        <w:pStyle w:val="af5"/>
        <w:spacing w:beforeAutospacing="0" w:afterLines="50" w:after="120" w:afterAutospacing="0"/>
        <w:rPr>
          <w:rFonts w:eastAsia="微软雅黑"/>
          <w:sz w:val="22"/>
        </w:rPr>
      </w:pPr>
      <w:r>
        <w:rPr>
          <w:rFonts w:eastAsia="微软雅黑"/>
          <w:sz w:val="22"/>
        </w:rPr>
        <w:t>F</w:t>
      </w:r>
      <w:r w:rsidR="00BC7CC5">
        <w:rPr>
          <w:rFonts w:eastAsia="微软雅黑"/>
          <w:sz w:val="22"/>
        </w:rPr>
        <w:t>rom th</w:t>
      </w:r>
      <w:r w:rsidR="00FD032D">
        <w:rPr>
          <w:rFonts w:eastAsia="微软雅黑"/>
          <w:sz w:val="22"/>
        </w:rPr>
        <w:t>e</w:t>
      </w:r>
      <w:r w:rsidR="00BC7CC5">
        <w:rPr>
          <w:rFonts w:eastAsia="微软雅黑"/>
          <w:sz w:val="22"/>
        </w:rPr>
        <w:t xml:space="preserve"> service perspective, data packets within the same QoS flow can have different requirements, such as </w:t>
      </w:r>
    </w:p>
    <w:p w14:paraId="3EDD1CD0" w14:textId="4ABBF515" w:rsidR="00FD032D" w:rsidRDefault="00E20C6A" w:rsidP="000204F6">
      <w:pPr>
        <w:pStyle w:val="af5"/>
        <w:numPr>
          <w:ilvl w:val="0"/>
          <w:numId w:val="34"/>
        </w:numPr>
        <w:spacing w:beforeAutospacing="0" w:afterLines="50" w:after="120" w:afterAutospacing="0"/>
        <w:rPr>
          <w:rFonts w:eastAsia="微软雅黑"/>
          <w:sz w:val="22"/>
        </w:rPr>
      </w:pPr>
      <w:r>
        <w:rPr>
          <w:rFonts w:eastAsia="微软雅黑"/>
          <w:sz w:val="22"/>
        </w:rPr>
        <w:t>V</w:t>
      </w:r>
      <w:r w:rsidR="00BC7CC5">
        <w:rPr>
          <w:rFonts w:eastAsia="微软雅黑"/>
          <w:sz w:val="22"/>
        </w:rPr>
        <w:t>arying remaining delay budgets</w:t>
      </w:r>
      <w:r w:rsidR="00FD032D">
        <w:rPr>
          <w:rFonts w:eastAsia="微软雅黑"/>
          <w:sz w:val="22"/>
        </w:rPr>
        <w:t xml:space="preserve">: for the </w:t>
      </w:r>
      <w:r>
        <w:rPr>
          <w:rFonts w:eastAsia="微软雅黑"/>
          <w:sz w:val="22"/>
        </w:rPr>
        <w:t>IC</w:t>
      </w:r>
      <w:r w:rsidR="00FD032D">
        <w:rPr>
          <w:rFonts w:eastAsia="微软雅黑"/>
          <w:sz w:val="22"/>
        </w:rPr>
        <w:t xml:space="preserve"> traffic</w:t>
      </w:r>
      <w:r w:rsidR="00FD032D">
        <w:rPr>
          <w:rFonts w:eastAsia="微软雅黑" w:hint="eastAsia"/>
          <w:sz w:val="22"/>
        </w:rPr>
        <w:t>,</w:t>
      </w:r>
      <w:r w:rsidR="00FD032D">
        <w:rPr>
          <w:rFonts w:eastAsia="微软雅黑"/>
          <w:sz w:val="22"/>
        </w:rPr>
        <w:t xml:space="preserve"> the</w:t>
      </w:r>
      <w:r>
        <w:rPr>
          <w:rFonts w:eastAsia="微软雅黑"/>
          <w:sz w:val="22"/>
        </w:rPr>
        <w:t xml:space="preserve"> UE upload</w:t>
      </w:r>
      <w:r w:rsidR="00C77D63">
        <w:rPr>
          <w:rFonts w:eastAsia="微软雅黑"/>
          <w:sz w:val="22"/>
        </w:rPr>
        <w:t>s</w:t>
      </w:r>
      <w:r>
        <w:rPr>
          <w:rFonts w:eastAsia="微软雅黑"/>
          <w:sz w:val="22"/>
        </w:rPr>
        <w:t xml:space="preserve"> the data to the cloud for inference. Since the inference time can depend on the data volume of the uploaded data (the inference time for a video</w:t>
      </w:r>
      <w:r w:rsidRPr="00E20C6A">
        <w:rPr>
          <w:rFonts w:eastAsia="微软雅黑"/>
          <w:sz w:val="22"/>
        </w:rPr>
        <w:t xml:space="preserve"> </w:t>
      </w:r>
      <w:r>
        <w:rPr>
          <w:rFonts w:eastAsia="微软雅黑"/>
          <w:sz w:val="22"/>
        </w:rPr>
        <w:t xml:space="preserve">can be larger </w:t>
      </w:r>
      <w:r w:rsidR="001864C5">
        <w:rPr>
          <w:rFonts w:eastAsia="微软雅黑"/>
          <w:sz w:val="22"/>
        </w:rPr>
        <w:t xml:space="preserve">than </w:t>
      </w:r>
      <w:r>
        <w:rPr>
          <w:rFonts w:eastAsia="微软雅黑"/>
          <w:sz w:val="22"/>
        </w:rPr>
        <w:t>the time for a photo) or the task type (simple task or complex task), the</w:t>
      </w:r>
      <w:r w:rsidR="00FD032D">
        <w:rPr>
          <w:rFonts w:eastAsia="微软雅黑"/>
          <w:sz w:val="22"/>
        </w:rPr>
        <w:t xml:space="preserve"> </w:t>
      </w:r>
      <w:r>
        <w:rPr>
          <w:rFonts w:eastAsia="微软雅黑"/>
          <w:sz w:val="22"/>
        </w:rPr>
        <w:t>remaining delay budgets can be different.</w:t>
      </w:r>
    </w:p>
    <w:p w14:paraId="00FF4402" w14:textId="27B5F754" w:rsidR="00FD032D" w:rsidRDefault="00E20C6A" w:rsidP="000204F6">
      <w:pPr>
        <w:pStyle w:val="af5"/>
        <w:numPr>
          <w:ilvl w:val="0"/>
          <w:numId w:val="34"/>
        </w:numPr>
        <w:spacing w:beforeAutospacing="0" w:afterLines="50" w:after="120" w:afterAutospacing="0"/>
        <w:rPr>
          <w:rFonts w:eastAsia="微软雅黑"/>
          <w:sz w:val="22"/>
        </w:rPr>
      </w:pPr>
      <w:r>
        <w:rPr>
          <w:rFonts w:eastAsia="微软雅黑"/>
          <w:sz w:val="22"/>
        </w:rPr>
        <w:t>D</w:t>
      </w:r>
      <w:r w:rsidR="00BC7CC5">
        <w:rPr>
          <w:rFonts w:eastAsia="微软雅黑"/>
          <w:sz w:val="22"/>
        </w:rPr>
        <w:t>ifferent levels of importance as Clause 2.1 explained</w:t>
      </w:r>
      <w:r>
        <w:rPr>
          <w:rFonts w:eastAsia="微软雅黑"/>
          <w:sz w:val="22"/>
        </w:rPr>
        <w:t>: In the token communication, the importance is different for different tokens, which means we should consider different level</w:t>
      </w:r>
      <w:r w:rsidR="001864C5">
        <w:rPr>
          <w:rFonts w:eastAsia="微软雅黑"/>
          <w:sz w:val="22"/>
        </w:rPr>
        <w:t>s</w:t>
      </w:r>
      <w:r>
        <w:rPr>
          <w:rFonts w:eastAsia="微软雅黑"/>
          <w:sz w:val="22"/>
        </w:rPr>
        <w:t xml:space="preserve"> of </w:t>
      </w:r>
      <w:r w:rsidRPr="00E20C6A">
        <w:rPr>
          <w:rFonts w:eastAsia="微软雅黑"/>
          <w:sz w:val="22"/>
        </w:rPr>
        <w:t>reliability</w:t>
      </w:r>
      <w:r>
        <w:rPr>
          <w:rFonts w:eastAsia="微软雅黑"/>
          <w:sz w:val="22"/>
        </w:rPr>
        <w:t xml:space="preserve"> for different token</w:t>
      </w:r>
      <w:r w:rsidR="00C77D63">
        <w:rPr>
          <w:rFonts w:eastAsia="微软雅黑"/>
          <w:sz w:val="22"/>
        </w:rPr>
        <w:t>s</w:t>
      </w:r>
      <w:r>
        <w:rPr>
          <w:rFonts w:eastAsia="微软雅黑"/>
          <w:sz w:val="22"/>
        </w:rPr>
        <w:t xml:space="preserve"> during transmission.</w:t>
      </w:r>
    </w:p>
    <w:p w14:paraId="2450CA21" w14:textId="77777777" w:rsidR="005A64E3" w:rsidRDefault="005A64E3" w:rsidP="00C4687F">
      <w:pPr>
        <w:pStyle w:val="af5"/>
        <w:spacing w:beforeAutospacing="0" w:afterLines="50" w:after="120" w:afterAutospacing="0"/>
        <w:rPr>
          <w:rFonts w:eastAsia="微软雅黑"/>
          <w:sz w:val="22"/>
        </w:rPr>
      </w:pPr>
      <w:r>
        <w:rPr>
          <w:rFonts w:eastAsia="微软雅黑"/>
          <w:sz w:val="22"/>
        </w:rPr>
        <w:t>Rel-18 XR has discussed some solutions including PDU discard based on PSI. However, the requirements of new services mentioned above cannot be directly addressed by this method. We believe 6GR needs to keep on exploring some built-in solutions rather than some patchwork solutions.</w:t>
      </w:r>
    </w:p>
    <w:p w14:paraId="2B40CE35" w14:textId="6F8F741A" w:rsidR="00E15B04" w:rsidRPr="002656D9" w:rsidRDefault="00BC7CC5" w:rsidP="002656D9">
      <w:pPr>
        <w:pStyle w:val="af5"/>
        <w:spacing w:before="80" w:beforeAutospacing="0" w:after="100" w:afterAutospacing="0"/>
        <w:ind w:left="1395" w:right="2" w:hangingChars="634" w:hanging="1395"/>
        <w:rPr>
          <w:b/>
          <w:sz w:val="22"/>
          <w:szCs w:val="21"/>
          <w:lang w:bidi="ar"/>
        </w:rPr>
      </w:pPr>
      <w:r w:rsidRPr="002656D9">
        <w:rPr>
          <w:b/>
          <w:sz w:val="22"/>
          <w:szCs w:val="21"/>
          <w:lang w:bidi="ar"/>
        </w:rPr>
        <w:t xml:space="preserve">Proposal </w:t>
      </w:r>
      <w:r w:rsidR="00B44567">
        <w:rPr>
          <w:b/>
          <w:sz w:val="22"/>
          <w:szCs w:val="21"/>
          <w:lang w:bidi="ar"/>
        </w:rPr>
        <w:t>6</w:t>
      </w:r>
      <w:r w:rsidRPr="002656D9">
        <w:rPr>
          <w:b/>
          <w:sz w:val="22"/>
          <w:szCs w:val="21"/>
          <w:lang w:bidi="ar"/>
        </w:rPr>
        <w:t>:</w:t>
      </w:r>
      <w:r w:rsidR="00790AE6">
        <w:rPr>
          <w:b/>
          <w:sz w:val="22"/>
          <w:szCs w:val="21"/>
          <w:lang w:bidi="ar"/>
        </w:rPr>
        <w:tab/>
      </w:r>
      <w:r w:rsidRPr="00E320AB">
        <w:rPr>
          <w:b/>
          <w:sz w:val="22"/>
          <w:szCs w:val="21"/>
          <w:lang w:bidi="ar"/>
        </w:rPr>
        <w:t xml:space="preserve">RAN2 to study the mechanism </w:t>
      </w:r>
      <w:r w:rsidR="000204F6">
        <w:rPr>
          <w:b/>
          <w:sz w:val="22"/>
          <w:szCs w:val="21"/>
          <w:lang w:bidi="ar"/>
        </w:rPr>
        <w:t xml:space="preserve">for </w:t>
      </w:r>
      <w:r w:rsidRPr="009E0954">
        <w:rPr>
          <w:b/>
          <w:sz w:val="22"/>
          <w:szCs w:val="21"/>
          <w:lang w:bidi="ar"/>
        </w:rPr>
        <w:t>differentiated handling of packets within a QoS flow by taking into account of the 6G new service requirements (e.g. AI token-based communication and immersive communication).</w:t>
      </w:r>
    </w:p>
    <w:p w14:paraId="63A61A46" w14:textId="41CF2B18" w:rsidR="009A6E3C" w:rsidRDefault="00C27D65" w:rsidP="009A6E3C">
      <w:pPr>
        <w:pStyle w:val="1"/>
        <w:rPr>
          <w:rFonts w:eastAsia="宋体"/>
          <w:lang w:eastAsia="zh-CN"/>
        </w:rPr>
      </w:pPr>
      <w:r>
        <w:rPr>
          <w:rFonts w:eastAsia="宋体"/>
          <w:lang w:eastAsia="zh-CN"/>
        </w:rPr>
        <w:lastRenderedPageBreak/>
        <w:t>4</w:t>
      </w:r>
      <w:r w:rsidR="009A6E3C">
        <w:rPr>
          <w:rFonts w:eastAsia="宋体"/>
          <w:lang w:eastAsia="zh-CN"/>
        </w:rPr>
        <w:tab/>
        <w:t>Framework of Service-awareness in RAN</w:t>
      </w:r>
    </w:p>
    <w:p w14:paraId="291A70C2" w14:textId="0848A43D" w:rsidR="009D16D8" w:rsidRDefault="009D16D8" w:rsidP="009A6E3C">
      <w:pPr>
        <w:snapToGrid w:val="0"/>
        <w:spacing w:before="0" w:after="120"/>
        <w:rPr>
          <w:rFonts w:eastAsia="宋体"/>
          <w:szCs w:val="22"/>
          <w:lang w:bidi="ar"/>
        </w:rPr>
      </w:pPr>
      <w:r>
        <w:rPr>
          <w:rFonts w:eastAsia="宋体"/>
          <w:szCs w:val="22"/>
          <w:lang w:bidi="ar"/>
        </w:rPr>
        <w:t>During the last RAN2 meeting, regarding the service awareness, RAN2 has agreed on the following</w:t>
      </w:r>
    </w:p>
    <w:tbl>
      <w:tblPr>
        <w:tblStyle w:val="af8"/>
        <w:tblW w:w="0" w:type="auto"/>
        <w:tblLook w:val="04A0" w:firstRow="1" w:lastRow="0" w:firstColumn="1" w:lastColumn="0" w:noHBand="0" w:noVBand="1"/>
      </w:tblPr>
      <w:tblGrid>
        <w:gridCol w:w="9629"/>
      </w:tblGrid>
      <w:tr w:rsidR="009D16D8" w14:paraId="39A4381B" w14:textId="77777777" w:rsidTr="009D16D8">
        <w:tc>
          <w:tcPr>
            <w:tcW w:w="9629" w:type="dxa"/>
          </w:tcPr>
          <w:p w14:paraId="1AE761EB" w14:textId="78846ECA" w:rsidR="009D16D8" w:rsidRDefault="009D16D8" w:rsidP="009A6E3C">
            <w:pPr>
              <w:snapToGrid w:val="0"/>
              <w:spacing w:before="0" w:after="120"/>
              <w:rPr>
                <w:rFonts w:eastAsia="宋体"/>
                <w:szCs w:val="22"/>
                <w:lang w:bidi="ar"/>
              </w:rPr>
            </w:pPr>
            <w:r w:rsidRPr="009D16D8">
              <w:rPr>
                <w:rFonts w:eastAsia="宋体"/>
                <w:szCs w:val="22"/>
                <w:lang w:bidi="ar"/>
              </w:rPr>
              <w:t>4.</w:t>
            </w:r>
            <w:r w:rsidRPr="009D16D8">
              <w:rPr>
                <w:rFonts w:eastAsia="宋体"/>
                <w:szCs w:val="22"/>
                <w:lang w:bidi="ar"/>
              </w:rPr>
              <w:tab/>
              <w:t xml:space="preserve">Study potential benefits and standardized mechanisms for applications/service-awareness in the RAN (e.g. immersive communications, AI mobile traffic).  Understand the issues and shortcoming with the current NR QoS. </w:t>
            </w:r>
            <w:r w:rsidRPr="009D16D8">
              <w:rPr>
                <w:rFonts w:eastAsia="宋体"/>
                <w:szCs w:val="22"/>
                <w:highlight w:val="yellow"/>
                <w:lang w:bidi="ar"/>
              </w:rPr>
              <w:t>Aim to look at a general framework.</w:t>
            </w:r>
          </w:p>
        </w:tc>
      </w:tr>
    </w:tbl>
    <w:p w14:paraId="0AE4F716" w14:textId="675D4EE0" w:rsidR="009D16D8" w:rsidRDefault="009D16D8" w:rsidP="009A6E3C">
      <w:pPr>
        <w:snapToGrid w:val="0"/>
        <w:spacing w:before="0" w:after="120"/>
        <w:rPr>
          <w:rFonts w:eastAsia="宋体"/>
          <w:szCs w:val="22"/>
          <w:lang w:bidi="ar"/>
        </w:rPr>
      </w:pPr>
    </w:p>
    <w:p w14:paraId="01A7DAB2" w14:textId="43B50D10" w:rsidR="009D16D8" w:rsidRDefault="009D16D8" w:rsidP="009A6E3C">
      <w:pPr>
        <w:snapToGrid w:val="0"/>
        <w:spacing w:before="0" w:after="120"/>
        <w:rPr>
          <w:rFonts w:eastAsia="宋体"/>
          <w:szCs w:val="22"/>
          <w:lang w:bidi="ar"/>
        </w:rPr>
      </w:pPr>
      <w:r>
        <w:rPr>
          <w:rFonts w:eastAsia="宋体" w:hint="eastAsia"/>
          <w:szCs w:val="22"/>
          <w:lang w:bidi="ar"/>
        </w:rPr>
        <w:t>W</w:t>
      </w:r>
      <w:r>
        <w:rPr>
          <w:rFonts w:eastAsia="宋体"/>
          <w:szCs w:val="22"/>
          <w:lang w:bidi="ar"/>
        </w:rPr>
        <w:t xml:space="preserve">e understand that at the current stage of 6G study, we should primarily focus on the discussion on the functionalities, while the discussion on the framework for service awareness could be discussed later. In this section, we offer some of our preliminary </w:t>
      </w:r>
      <w:r w:rsidR="001864C5">
        <w:rPr>
          <w:rFonts w:eastAsia="宋体"/>
          <w:szCs w:val="22"/>
          <w:lang w:bidi="ar"/>
        </w:rPr>
        <w:t>views</w:t>
      </w:r>
      <w:r>
        <w:rPr>
          <w:rFonts w:eastAsia="宋体"/>
          <w:szCs w:val="22"/>
          <w:lang w:bidi="ar"/>
        </w:rPr>
        <w:t xml:space="preserve"> on the framework for application/service awareness.</w:t>
      </w:r>
    </w:p>
    <w:p w14:paraId="1B0D8D90" w14:textId="0D482D0D" w:rsidR="004A065D" w:rsidRDefault="00E23810" w:rsidP="00C27D65">
      <w:pPr>
        <w:pStyle w:val="20"/>
        <w:rPr>
          <w:rFonts w:eastAsia="宋体"/>
          <w:lang w:eastAsia="zh-CN" w:bidi="ar"/>
        </w:rPr>
      </w:pPr>
      <w:r>
        <w:rPr>
          <w:rFonts w:eastAsia="宋体"/>
          <w:lang w:eastAsia="zh-CN" w:bidi="ar"/>
        </w:rPr>
        <w:t>4</w:t>
      </w:r>
      <w:r w:rsidR="00C27D65">
        <w:rPr>
          <w:rFonts w:eastAsia="宋体"/>
          <w:lang w:eastAsia="zh-CN" w:bidi="ar"/>
        </w:rPr>
        <w:t>.1</w:t>
      </w:r>
      <w:r w:rsidR="00C27D65">
        <w:rPr>
          <w:rFonts w:eastAsia="宋体"/>
          <w:lang w:eastAsia="zh-CN" w:bidi="ar"/>
        </w:rPr>
        <w:tab/>
      </w:r>
      <w:r w:rsidR="004A065D">
        <w:rPr>
          <w:rFonts w:eastAsia="宋体"/>
          <w:lang w:eastAsia="zh-CN" w:bidi="ar"/>
        </w:rPr>
        <w:t>Origin of service awareness</w:t>
      </w:r>
    </w:p>
    <w:p w14:paraId="753C8540" w14:textId="7E1CDC04" w:rsidR="0090154C" w:rsidRPr="004A065D" w:rsidRDefault="004A065D" w:rsidP="004A065D">
      <w:pPr>
        <w:rPr>
          <w:lang w:val="en-GB" w:bidi="ar"/>
        </w:rPr>
      </w:pPr>
      <w:r>
        <w:rPr>
          <w:rFonts w:hint="eastAsia"/>
          <w:lang w:val="en-GB" w:bidi="ar"/>
        </w:rPr>
        <w:t>I</w:t>
      </w:r>
      <w:r>
        <w:rPr>
          <w:lang w:val="en-GB" w:bidi="ar"/>
        </w:rPr>
        <w:t xml:space="preserve">n the legacy, the service awareness that is visible to RAN comes from various </w:t>
      </w:r>
      <w:r w:rsidR="001864C5">
        <w:rPr>
          <w:lang w:val="en-GB" w:bidi="ar"/>
        </w:rPr>
        <w:t>sources</w:t>
      </w:r>
      <w:r>
        <w:rPr>
          <w:lang w:val="en-GB" w:bidi="ar"/>
        </w:rPr>
        <w:t xml:space="preserve">. For example, for Uu uplink, the service awareness for </w:t>
      </w:r>
      <w:r w:rsidR="0090154C">
        <w:rPr>
          <w:lang w:val="en-GB" w:bidi="ar"/>
        </w:rPr>
        <w:t xml:space="preserve">XR service information, such as PDU set information comes from UE implementation. For the downlink, it may come from the NG-AP </w:t>
      </w:r>
      <w:r w:rsidR="00C77D63">
        <w:rPr>
          <w:lang w:val="en-GB" w:bidi="ar"/>
        </w:rPr>
        <w:t>signalling</w:t>
      </w:r>
      <w:r w:rsidR="0090154C">
        <w:rPr>
          <w:lang w:val="en-GB" w:bidi="ar"/>
        </w:rPr>
        <w:t xml:space="preserve">, e.g., for XR service pattern, or from GTP-U header extension for the PDU set information for the DL XR traffic. In 6G, we also foresee such sources of service awareness. </w:t>
      </w:r>
    </w:p>
    <w:p w14:paraId="69F0A932" w14:textId="65A45C8F" w:rsidR="009D16D8" w:rsidRDefault="00E23810" w:rsidP="00C27D65">
      <w:pPr>
        <w:pStyle w:val="20"/>
        <w:rPr>
          <w:rFonts w:eastAsia="宋体"/>
          <w:lang w:eastAsia="zh-CN" w:bidi="ar"/>
        </w:rPr>
      </w:pPr>
      <w:r>
        <w:rPr>
          <w:rFonts w:eastAsia="宋体"/>
          <w:lang w:eastAsia="zh-CN" w:bidi="ar"/>
        </w:rPr>
        <w:t>4</w:t>
      </w:r>
      <w:r w:rsidR="004A065D">
        <w:rPr>
          <w:rFonts w:eastAsia="宋体"/>
          <w:lang w:eastAsia="zh-CN" w:bidi="ar"/>
        </w:rPr>
        <w:t>.2</w:t>
      </w:r>
      <w:r w:rsidR="004A065D">
        <w:rPr>
          <w:rFonts w:eastAsia="宋体"/>
          <w:lang w:eastAsia="zh-CN" w:bidi="ar"/>
        </w:rPr>
        <w:tab/>
      </w:r>
      <w:r w:rsidR="00C27D65">
        <w:rPr>
          <w:rFonts w:eastAsia="宋体"/>
          <w:lang w:eastAsia="zh-CN" w:bidi="ar"/>
        </w:rPr>
        <w:t>Different level of service awareness</w:t>
      </w:r>
    </w:p>
    <w:p w14:paraId="29F2DC68" w14:textId="34318C8D" w:rsidR="008D0740" w:rsidRDefault="00050B8B" w:rsidP="00C27D65">
      <w:pPr>
        <w:rPr>
          <w:lang w:val="en-GB" w:bidi="ar"/>
        </w:rPr>
      </w:pPr>
      <w:r>
        <w:rPr>
          <w:rFonts w:hint="eastAsia"/>
          <w:lang w:val="en-GB" w:bidi="ar"/>
        </w:rPr>
        <w:t>I</w:t>
      </w:r>
      <w:r>
        <w:rPr>
          <w:lang w:val="en-GB" w:bidi="ar"/>
        </w:rPr>
        <w:t>n the legacy 5G L2 design, we have multiple enhancements, some are explicitly put under the name of service awareness, e.g., R18 XR enhancements based on PDU set information</w:t>
      </w:r>
      <w:r w:rsidR="00C77D63">
        <w:rPr>
          <w:lang w:val="en-GB" w:bidi="ar"/>
        </w:rPr>
        <w:t>,</w:t>
      </w:r>
      <w:r>
        <w:rPr>
          <w:lang w:val="en-GB" w:bidi="ar"/>
        </w:rPr>
        <w:t xml:space="preserve"> others </w:t>
      </w:r>
      <w:r w:rsidR="008D0740">
        <w:rPr>
          <w:lang w:val="en-GB" w:bidi="ar"/>
        </w:rPr>
        <w:t>we do not call them service awareness, but their actual functionality is based on the service awareness. We think service awareness could be categorized into the following levels:</w:t>
      </w:r>
    </w:p>
    <w:p w14:paraId="397A3E92" w14:textId="2DE12D74" w:rsidR="008D0740" w:rsidRDefault="008D0740" w:rsidP="008D0740">
      <w:pPr>
        <w:pStyle w:val="afe"/>
        <w:numPr>
          <w:ilvl w:val="0"/>
          <w:numId w:val="35"/>
        </w:numPr>
        <w:ind w:firstLineChars="0"/>
        <w:rPr>
          <w:lang w:val="en-GB" w:bidi="ar"/>
        </w:rPr>
      </w:pPr>
      <w:r w:rsidRPr="005315B3">
        <w:rPr>
          <w:rFonts w:hint="eastAsia"/>
          <w:b/>
          <w:bCs/>
          <w:lang w:val="en-GB" w:bidi="ar"/>
        </w:rPr>
        <w:t>D</w:t>
      </w:r>
      <w:r w:rsidRPr="005315B3">
        <w:rPr>
          <w:b/>
          <w:bCs/>
          <w:lang w:val="en-GB" w:bidi="ar"/>
        </w:rPr>
        <w:t>RB level:</w:t>
      </w:r>
      <w:r>
        <w:rPr>
          <w:lang w:val="en-GB" w:bidi="ar"/>
        </w:rPr>
        <w:t xml:space="preserve"> The gNB and UE should be aware of the type of upper layer transport protocols, e.g., TCP/UDP/IP/Ethernet such that the proper header compression algorithm could be configured. </w:t>
      </w:r>
    </w:p>
    <w:p w14:paraId="329984B9" w14:textId="79C64600" w:rsidR="008D0740" w:rsidRDefault="008D0740" w:rsidP="008D0740">
      <w:pPr>
        <w:pStyle w:val="afe"/>
        <w:numPr>
          <w:ilvl w:val="0"/>
          <w:numId w:val="35"/>
        </w:numPr>
        <w:ind w:firstLineChars="0"/>
        <w:rPr>
          <w:lang w:val="en-GB" w:bidi="ar"/>
        </w:rPr>
      </w:pPr>
      <w:r w:rsidRPr="005315B3">
        <w:rPr>
          <w:rFonts w:hint="eastAsia"/>
          <w:b/>
          <w:bCs/>
          <w:lang w:val="en-GB" w:bidi="ar"/>
        </w:rPr>
        <w:t>P</w:t>
      </w:r>
      <w:r w:rsidRPr="005315B3">
        <w:rPr>
          <w:b/>
          <w:bCs/>
          <w:lang w:val="en-GB" w:bidi="ar"/>
        </w:rPr>
        <w:t>acket level</w:t>
      </w:r>
      <w:r>
        <w:rPr>
          <w:lang w:val="en-GB" w:bidi="ar"/>
        </w:rPr>
        <w:t>: In XR, we support PDU set/PDU information for each packet such that PDU set-based/PSI based discard could be supported</w:t>
      </w:r>
    </w:p>
    <w:p w14:paraId="16D219DA" w14:textId="035A8408" w:rsidR="008D0740" w:rsidRPr="008D0740" w:rsidRDefault="008D0740" w:rsidP="008D0740">
      <w:pPr>
        <w:pStyle w:val="afe"/>
        <w:numPr>
          <w:ilvl w:val="0"/>
          <w:numId w:val="35"/>
        </w:numPr>
        <w:ind w:firstLineChars="0"/>
        <w:rPr>
          <w:lang w:val="en-GB" w:bidi="ar"/>
        </w:rPr>
      </w:pPr>
      <w:r w:rsidRPr="005315B3">
        <w:rPr>
          <w:rFonts w:hint="eastAsia"/>
          <w:b/>
          <w:bCs/>
          <w:lang w:val="en-GB" w:bidi="ar"/>
        </w:rPr>
        <w:t>S</w:t>
      </w:r>
      <w:r w:rsidRPr="005315B3">
        <w:rPr>
          <w:b/>
          <w:bCs/>
          <w:lang w:val="en-GB" w:bidi="ar"/>
        </w:rPr>
        <w:t>ervice level</w:t>
      </w:r>
      <w:r>
        <w:rPr>
          <w:lang w:val="en-GB" w:bidi="ar"/>
        </w:rPr>
        <w:t>: In XR, for each QoS flow, the traffic patterns, such as periodicity, jitter could be identified and reported to the RAN either from the UE or from the CN</w:t>
      </w:r>
    </w:p>
    <w:p w14:paraId="39FAEE98" w14:textId="5B9EEA53" w:rsidR="0090154C" w:rsidRDefault="00E23810" w:rsidP="005315B3">
      <w:pPr>
        <w:pStyle w:val="20"/>
        <w:rPr>
          <w:lang w:bidi="ar"/>
        </w:rPr>
      </w:pPr>
      <w:r>
        <w:rPr>
          <w:lang w:bidi="ar"/>
        </w:rPr>
        <w:t>4</w:t>
      </w:r>
      <w:r w:rsidR="0090154C">
        <w:rPr>
          <w:lang w:bidi="ar"/>
        </w:rPr>
        <w:t>.3</w:t>
      </w:r>
      <w:r w:rsidR="0090154C">
        <w:rPr>
          <w:lang w:bidi="ar"/>
        </w:rPr>
        <w:tab/>
        <w:t>Different usage of service awareness</w:t>
      </w:r>
    </w:p>
    <w:p w14:paraId="7089D681" w14:textId="4C8C669E" w:rsidR="008D0740" w:rsidRDefault="0090154C" w:rsidP="00C27D65">
      <w:pPr>
        <w:rPr>
          <w:lang w:val="en-GB" w:bidi="ar"/>
        </w:rPr>
      </w:pPr>
      <w:r>
        <w:rPr>
          <w:rFonts w:hint="eastAsia"/>
          <w:lang w:val="en-GB" w:bidi="ar"/>
        </w:rPr>
        <w:t>A</w:t>
      </w:r>
      <w:r>
        <w:rPr>
          <w:lang w:val="en-GB" w:bidi="ar"/>
        </w:rPr>
        <w:t xml:space="preserve">s discussed above, different kinds of service awareness are used for different purposes. For example, PDU set information can be used for PDU-set level discard. Jitter and periodicity of the traffic can be used for configured grant configuration, DRX configuration etc. </w:t>
      </w:r>
      <w:r w:rsidR="008D0740">
        <w:rPr>
          <w:lang w:val="en-GB" w:bidi="ar"/>
        </w:rPr>
        <w:t>It is</w:t>
      </w:r>
      <w:r>
        <w:rPr>
          <w:lang w:val="en-GB" w:bidi="ar"/>
        </w:rPr>
        <w:t xml:space="preserve"> also</w:t>
      </w:r>
      <w:r w:rsidR="008D0740">
        <w:rPr>
          <w:lang w:val="en-GB" w:bidi="ar"/>
        </w:rPr>
        <w:t xml:space="preserve"> worthwhile to highlight that in the RAN1 progress in the last meeting on the study of traffic model in AI services, RAN1 has mentioned in Option1 that </w:t>
      </w:r>
      <w:r w:rsidR="008D0740" w:rsidRPr="005315B3">
        <w:rPr>
          <w:i/>
          <w:iCs/>
          <w:lang w:val="en-GB" w:bidi="ar"/>
        </w:rPr>
        <w:t>How to associate Tokens to PHY layer packets</w:t>
      </w:r>
      <w:r w:rsidR="00E15A96">
        <w:rPr>
          <w:lang w:val="en-GB" w:bidi="ar"/>
        </w:rPr>
        <w:t xml:space="preserve">. </w:t>
      </w:r>
      <w:r w:rsidR="008D0740">
        <w:rPr>
          <w:lang w:val="en-GB" w:bidi="ar"/>
        </w:rPr>
        <w:t xml:space="preserve">This means that this service awareness will also be visible to </w:t>
      </w:r>
      <w:r w:rsidR="00C4687F">
        <w:rPr>
          <w:lang w:val="en-GB" w:bidi="ar"/>
        </w:rPr>
        <w:t>RAN</w:t>
      </w:r>
      <w:r w:rsidR="008D0740">
        <w:rPr>
          <w:lang w:val="en-GB" w:bidi="ar"/>
        </w:rPr>
        <w:t xml:space="preserve">. </w:t>
      </w:r>
    </w:p>
    <w:p w14:paraId="06CA2038" w14:textId="6BE9C3E1" w:rsidR="004A065D" w:rsidRDefault="004A065D" w:rsidP="00C27D65">
      <w:pPr>
        <w:rPr>
          <w:lang w:val="en-GB" w:bidi="ar"/>
        </w:rPr>
      </w:pPr>
      <w:r>
        <w:rPr>
          <w:rFonts w:hint="eastAsia"/>
          <w:lang w:val="en-GB" w:bidi="ar"/>
        </w:rPr>
        <w:t>B</w:t>
      </w:r>
      <w:r>
        <w:rPr>
          <w:lang w:val="en-GB" w:bidi="ar"/>
        </w:rPr>
        <w:t>y the discussion above, we could illustrate the framework for service awareness by the following figure</w:t>
      </w:r>
      <w:r w:rsidR="00C77D63">
        <w:rPr>
          <w:lang w:val="en-GB" w:bidi="ar"/>
        </w:rPr>
        <w:t>.</w:t>
      </w:r>
    </w:p>
    <w:p w14:paraId="14202ED7" w14:textId="5A26ACF4" w:rsidR="004A065D" w:rsidRDefault="00E261A1" w:rsidP="005315B3">
      <w:pPr>
        <w:jc w:val="center"/>
        <w:rPr>
          <w:lang w:val="en-GB" w:bidi="ar"/>
        </w:rPr>
      </w:pPr>
      <w:r>
        <w:rPr>
          <w:noProof/>
          <w:lang w:val="en-GB" w:bidi="ar"/>
        </w:rPr>
        <w:lastRenderedPageBreak/>
        <w:drawing>
          <wp:inline distT="0" distB="0" distL="0" distR="0" wp14:anchorId="1F6B0F4A" wp14:editId="319BB12A">
            <wp:extent cx="5551269" cy="2250668"/>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73539" cy="2259697"/>
                    </a:xfrm>
                    <a:prstGeom prst="rect">
                      <a:avLst/>
                    </a:prstGeom>
                    <a:noFill/>
                  </pic:spPr>
                </pic:pic>
              </a:graphicData>
            </a:graphic>
          </wp:inline>
        </w:drawing>
      </w:r>
    </w:p>
    <w:p w14:paraId="4C51D4B7" w14:textId="2434A4CC" w:rsidR="004A065D" w:rsidRDefault="004A065D" w:rsidP="004A065D">
      <w:pPr>
        <w:jc w:val="center"/>
        <w:rPr>
          <w:b/>
          <w:bCs/>
          <w:i/>
          <w:iCs/>
          <w:lang w:val="en-GB" w:bidi="ar"/>
        </w:rPr>
      </w:pPr>
      <w:r w:rsidRPr="004A065D">
        <w:rPr>
          <w:rFonts w:hint="eastAsia"/>
          <w:b/>
          <w:bCs/>
          <w:i/>
          <w:iCs/>
          <w:lang w:val="en-GB" w:bidi="ar"/>
        </w:rPr>
        <w:t>F</w:t>
      </w:r>
      <w:r w:rsidRPr="004A065D">
        <w:rPr>
          <w:b/>
          <w:bCs/>
          <w:i/>
          <w:iCs/>
          <w:lang w:val="en-GB" w:bidi="ar"/>
        </w:rPr>
        <w:t>igure 13, Service Awareness framework</w:t>
      </w:r>
    </w:p>
    <w:p w14:paraId="12A2F397" w14:textId="6D910D76" w:rsidR="00623C72" w:rsidRPr="005315B3" w:rsidRDefault="00623C72" w:rsidP="005315B3">
      <w:pPr>
        <w:rPr>
          <w:lang w:val="en-GB" w:bidi="ar"/>
        </w:rPr>
      </w:pPr>
      <w:r>
        <w:rPr>
          <w:rFonts w:hint="eastAsia"/>
          <w:lang w:val="en-GB" w:bidi="ar"/>
        </w:rPr>
        <w:t>H</w:t>
      </w:r>
      <w:r>
        <w:rPr>
          <w:lang w:val="en-GB" w:bidi="ar"/>
        </w:rPr>
        <w:t>owever, we also think that RAN2 should focus on the discuss</w:t>
      </w:r>
      <w:r w:rsidR="001864C5">
        <w:rPr>
          <w:lang w:val="en-GB" w:bidi="ar"/>
        </w:rPr>
        <w:t>ion</w:t>
      </w:r>
      <w:r>
        <w:rPr>
          <w:lang w:val="en-GB" w:bidi="ar"/>
        </w:rPr>
        <w:t xml:space="preserve"> on the service traffic characteristics and functionalities first at this stage of study. We need to identify the particularities for each type of traffic and what types of service awareness can be utilized for enhancements. Different </w:t>
      </w:r>
      <w:r w:rsidR="001864C5">
        <w:rPr>
          <w:lang w:val="en-GB" w:bidi="ar"/>
        </w:rPr>
        <w:t>functionalities</w:t>
      </w:r>
      <w:r>
        <w:rPr>
          <w:lang w:val="en-GB" w:bidi="ar"/>
        </w:rPr>
        <w:t xml:space="preserve"> could be defined based on this service awareness. Then, we can discuss on the framework for the service awareness, which is only about how to organize these awareness and functionalities</w:t>
      </w:r>
      <w:r w:rsidR="00060E7E">
        <w:rPr>
          <w:lang w:val="en-GB" w:bidi="ar"/>
        </w:rPr>
        <w:t xml:space="preserve"> in the specification</w:t>
      </w:r>
      <w:r>
        <w:rPr>
          <w:lang w:val="en-GB" w:bidi="ar"/>
        </w:rPr>
        <w:t xml:space="preserve">. </w:t>
      </w:r>
    </w:p>
    <w:p w14:paraId="6D0BC98D" w14:textId="020C7399" w:rsidR="009D16D8" w:rsidRPr="00C27D65" w:rsidRDefault="009D16D8" w:rsidP="00C27D65">
      <w:pPr>
        <w:pStyle w:val="af5"/>
        <w:spacing w:before="80" w:beforeAutospacing="0" w:after="100" w:afterAutospacing="0"/>
        <w:ind w:left="1395" w:right="2" w:hangingChars="634" w:hanging="1395"/>
        <w:rPr>
          <w:b/>
          <w:sz w:val="22"/>
          <w:szCs w:val="21"/>
          <w:lang w:bidi="ar"/>
        </w:rPr>
      </w:pPr>
      <w:r w:rsidRPr="00C27D65">
        <w:rPr>
          <w:rFonts w:hint="eastAsia"/>
          <w:b/>
          <w:sz w:val="22"/>
          <w:szCs w:val="21"/>
          <w:lang w:bidi="ar"/>
        </w:rPr>
        <w:t>P</w:t>
      </w:r>
      <w:r w:rsidRPr="00C27D65">
        <w:rPr>
          <w:b/>
          <w:sz w:val="22"/>
          <w:szCs w:val="21"/>
          <w:lang w:bidi="ar"/>
        </w:rPr>
        <w:t xml:space="preserve">roposal </w:t>
      </w:r>
      <w:r w:rsidR="00B44567">
        <w:rPr>
          <w:b/>
          <w:sz w:val="22"/>
          <w:szCs w:val="21"/>
          <w:lang w:bidi="ar"/>
        </w:rPr>
        <w:t>7</w:t>
      </w:r>
      <w:r w:rsidRPr="00C27D65">
        <w:rPr>
          <w:b/>
          <w:sz w:val="22"/>
          <w:szCs w:val="21"/>
          <w:lang w:bidi="ar"/>
        </w:rPr>
        <w:t>:</w:t>
      </w:r>
      <w:r w:rsidR="00C27D65" w:rsidRPr="00C27D65">
        <w:rPr>
          <w:b/>
          <w:sz w:val="22"/>
          <w:szCs w:val="21"/>
          <w:lang w:bidi="ar"/>
        </w:rPr>
        <w:tab/>
      </w:r>
      <w:r w:rsidRPr="00C27D65">
        <w:rPr>
          <w:b/>
          <w:sz w:val="22"/>
          <w:szCs w:val="21"/>
          <w:lang w:bidi="ar"/>
        </w:rPr>
        <w:t xml:space="preserve">RAN2 to further study the framework for service awareness based on the progress on traffic characteristics and </w:t>
      </w:r>
      <w:r w:rsidR="00C27D65" w:rsidRPr="00C27D65">
        <w:rPr>
          <w:b/>
          <w:sz w:val="22"/>
          <w:szCs w:val="21"/>
          <w:lang w:bidi="ar"/>
        </w:rPr>
        <w:t>functionalities</w:t>
      </w:r>
      <w:r w:rsidR="00050B8B">
        <w:rPr>
          <w:b/>
          <w:sz w:val="22"/>
          <w:szCs w:val="21"/>
          <w:lang w:bidi="ar"/>
        </w:rPr>
        <w:t xml:space="preserve"> for different services</w:t>
      </w:r>
      <w:r w:rsidRPr="00C27D65">
        <w:rPr>
          <w:b/>
          <w:sz w:val="22"/>
          <w:szCs w:val="21"/>
          <w:lang w:bidi="ar"/>
        </w:rPr>
        <w:t xml:space="preserve">. </w:t>
      </w:r>
    </w:p>
    <w:p w14:paraId="11751B28" w14:textId="47F16541" w:rsidR="00E15B04" w:rsidRDefault="00C27D65">
      <w:pPr>
        <w:pStyle w:val="1"/>
      </w:pPr>
      <w:r>
        <w:t>5</w:t>
      </w:r>
      <w:r w:rsidR="00BC7CC5">
        <w:tab/>
        <w:t>Conclusion</w:t>
      </w:r>
    </w:p>
    <w:p w14:paraId="549F9AA2" w14:textId="270B107C" w:rsidR="00E15B04" w:rsidRPr="00325FBE" w:rsidRDefault="005315B3">
      <w:pPr>
        <w:rPr>
          <w:i/>
          <w:iCs/>
          <w:szCs w:val="22"/>
        </w:rPr>
      </w:pPr>
      <w:r w:rsidRPr="00325FBE">
        <w:rPr>
          <w:i/>
          <w:iCs/>
          <w:szCs w:val="22"/>
          <w:highlight w:val="yellow"/>
        </w:rPr>
        <w:t>New service requirements for 6G</w:t>
      </w:r>
    </w:p>
    <w:p w14:paraId="5999ED43" w14:textId="3BC765E3" w:rsidR="00E44754" w:rsidRPr="00325FBE" w:rsidRDefault="00E44754" w:rsidP="005315B3">
      <w:pPr>
        <w:pStyle w:val="af5"/>
        <w:spacing w:before="80" w:beforeAutospacing="0" w:after="100" w:afterAutospacing="0"/>
        <w:ind w:left="1395" w:right="2" w:hangingChars="634" w:hanging="1395"/>
        <w:rPr>
          <w:b/>
          <w:sz w:val="22"/>
          <w:szCs w:val="22"/>
          <w:lang w:bidi="ar"/>
        </w:rPr>
      </w:pPr>
      <w:r w:rsidRPr="00325FBE">
        <w:rPr>
          <w:b/>
          <w:sz w:val="22"/>
          <w:szCs w:val="22"/>
          <w:lang w:bidi="ar"/>
        </w:rPr>
        <w:t>Observation 1-1:</w:t>
      </w:r>
      <w:r w:rsidRPr="00325FBE">
        <w:rPr>
          <w:b/>
          <w:sz w:val="22"/>
          <w:szCs w:val="22"/>
          <w:lang w:bidi="ar"/>
        </w:rPr>
        <w:tab/>
        <w:t xml:space="preserve">The processing efficiency of the AIML model can be improved through token communications. </w:t>
      </w:r>
    </w:p>
    <w:p w14:paraId="087FD663" w14:textId="6DDC8FE8" w:rsidR="00E44754" w:rsidRPr="00325FBE" w:rsidRDefault="00E44754" w:rsidP="00E44754">
      <w:pPr>
        <w:pStyle w:val="af5"/>
        <w:spacing w:before="80" w:beforeAutospacing="0" w:after="100" w:afterAutospacing="0"/>
        <w:ind w:left="1395" w:right="2" w:hangingChars="634" w:hanging="1395"/>
        <w:rPr>
          <w:b/>
          <w:sz w:val="22"/>
          <w:szCs w:val="22"/>
          <w:lang w:bidi="ar"/>
        </w:rPr>
      </w:pPr>
      <w:r w:rsidRPr="00325FBE">
        <w:rPr>
          <w:b/>
          <w:sz w:val="22"/>
          <w:szCs w:val="22"/>
          <w:lang w:bidi="ar"/>
        </w:rPr>
        <w:t>Observation 1-2:</w:t>
      </w:r>
      <w:r w:rsidRPr="00325FBE">
        <w:rPr>
          <w:b/>
          <w:sz w:val="22"/>
          <w:szCs w:val="22"/>
          <w:lang w:bidi="ar"/>
        </w:rPr>
        <w:tab/>
        <w:t>Token-based communications is error tolerant and different tokens have varying levels of importance depending on their modality and the position of the token within the traffic stream.</w:t>
      </w:r>
    </w:p>
    <w:p w14:paraId="4C230459" w14:textId="29DBF90B" w:rsidR="00E44754" w:rsidRPr="00325FBE" w:rsidRDefault="00E44754" w:rsidP="00E44754">
      <w:pPr>
        <w:pStyle w:val="af5"/>
        <w:spacing w:before="80" w:beforeAutospacing="0" w:after="100" w:afterAutospacing="0"/>
        <w:ind w:left="1395" w:right="2" w:hangingChars="634" w:hanging="1395"/>
        <w:rPr>
          <w:b/>
          <w:sz w:val="22"/>
          <w:szCs w:val="22"/>
          <w:lang w:bidi="ar"/>
        </w:rPr>
      </w:pPr>
      <w:r w:rsidRPr="00325FBE">
        <w:rPr>
          <w:b/>
          <w:sz w:val="22"/>
          <w:szCs w:val="22"/>
          <w:lang w:bidi="ar"/>
        </w:rPr>
        <w:t>Proposal 1:</w:t>
      </w:r>
      <w:r w:rsidRPr="00325FBE">
        <w:rPr>
          <w:b/>
          <w:sz w:val="22"/>
          <w:szCs w:val="22"/>
          <w:lang w:bidi="ar"/>
        </w:rPr>
        <w:tab/>
        <w:t xml:space="preserve">The design of 6G UP functionality should take into account the requirements and characteristics of AI services such </w:t>
      </w:r>
      <w:r w:rsidR="00BE5E40" w:rsidRPr="00325FBE">
        <w:rPr>
          <w:b/>
          <w:sz w:val="22"/>
          <w:szCs w:val="22"/>
          <w:lang w:bidi="ar"/>
        </w:rPr>
        <w:t>as error</w:t>
      </w:r>
      <w:r w:rsidRPr="00325FBE">
        <w:rPr>
          <w:b/>
          <w:sz w:val="22"/>
          <w:szCs w:val="22"/>
          <w:lang w:bidi="ar"/>
        </w:rPr>
        <w:t xml:space="preserve"> tolerance and variable importance of different tokens.</w:t>
      </w:r>
    </w:p>
    <w:p w14:paraId="551F2ACF" w14:textId="77777777" w:rsidR="00E44754" w:rsidRPr="00325FBE" w:rsidRDefault="00E44754" w:rsidP="00E44754">
      <w:pPr>
        <w:pStyle w:val="af5"/>
        <w:spacing w:before="80" w:beforeAutospacing="0" w:after="100" w:afterAutospacing="0"/>
        <w:ind w:left="1395" w:right="2" w:hangingChars="634" w:hanging="1395"/>
        <w:rPr>
          <w:rFonts w:eastAsia="宋体"/>
          <w:sz w:val="22"/>
          <w:szCs w:val="22"/>
        </w:rPr>
      </w:pPr>
      <w:r w:rsidRPr="00325FBE">
        <w:rPr>
          <w:b/>
          <w:sz w:val="22"/>
          <w:szCs w:val="22"/>
          <w:lang w:bidi="ar"/>
        </w:rPr>
        <w:t>Observation 2-1:</w:t>
      </w:r>
      <w:r w:rsidRPr="00325FBE">
        <w:rPr>
          <w:b/>
          <w:sz w:val="22"/>
          <w:szCs w:val="22"/>
          <w:lang w:bidi="ar"/>
        </w:rPr>
        <w:tab/>
        <w:t>RAN1 has agreed that XR traffic models (in TR 38.838) are considered as starting point for immersive communication services.</w:t>
      </w:r>
      <w:r w:rsidRPr="00325FBE">
        <w:rPr>
          <w:rFonts w:eastAsia="宋体"/>
          <w:sz w:val="22"/>
          <w:szCs w:val="22"/>
        </w:rPr>
        <w:t xml:space="preserve"> </w:t>
      </w:r>
    </w:p>
    <w:p w14:paraId="3780C4ED" w14:textId="77777777" w:rsidR="005315B3" w:rsidRPr="00325FBE" w:rsidRDefault="005315B3" w:rsidP="005315B3">
      <w:pPr>
        <w:pStyle w:val="af5"/>
        <w:spacing w:before="80" w:beforeAutospacing="0" w:after="100" w:afterAutospacing="0"/>
        <w:ind w:left="1395" w:right="2" w:hangingChars="634" w:hanging="1395"/>
        <w:rPr>
          <w:sz w:val="22"/>
          <w:szCs w:val="22"/>
        </w:rPr>
      </w:pPr>
      <w:r w:rsidRPr="00325FBE">
        <w:rPr>
          <w:b/>
          <w:sz w:val="22"/>
          <w:szCs w:val="22"/>
          <w:lang w:bidi="ar"/>
        </w:rPr>
        <w:t>Observation 2-2:</w:t>
      </w:r>
      <w:r w:rsidRPr="00325FBE">
        <w:rPr>
          <w:b/>
          <w:sz w:val="22"/>
          <w:szCs w:val="22"/>
          <w:lang w:bidi="ar"/>
        </w:rPr>
        <w:tab/>
        <w:t>The E2E latency is critical for ensuring good user experience in IC services; However, the E2E latency requirement can be time-varying even within a single IC application.</w:t>
      </w:r>
    </w:p>
    <w:p w14:paraId="375FC32C" w14:textId="77777777" w:rsidR="005315B3" w:rsidRPr="00325FBE" w:rsidRDefault="005315B3" w:rsidP="005315B3">
      <w:pPr>
        <w:pStyle w:val="af5"/>
        <w:spacing w:before="80" w:beforeAutospacing="0" w:after="100" w:afterAutospacing="0"/>
        <w:ind w:left="1395" w:right="2" w:hangingChars="634" w:hanging="1395"/>
        <w:rPr>
          <w:b/>
          <w:sz w:val="22"/>
          <w:szCs w:val="22"/>
          <w:lang w:val="en-GB" w:bidi="ar"/>
        </w:rPr>
      </w:pPr>
      <w:r w:rsidRPr="00325FBE">
        <w:rPr>
          <w:b/>
          <w:sz w:val="22"/>
          <w:szCs w:val="22"/>
          <w:lang w:bidi="ar"/>
        </w:rPr>
        <w:t>Proposal 2:</w:t>
      </w:r>
      <w:r w:rsidRPr="00325FBE">
        <w:rPr>
          <w:b/>
          <w:sz w:val="22"/>
          <w:szCs w:val="22"/>
          <w:lang w:bidi="ar"/>
        </w:rPr>
        <w:tab/>
        <w:t xml:space="preserve">Study the E2E latency requirement for 6G immersive communications traffic. </w:t>
      </w:r>
    </w:p>
    <w:p w14:paraId="20B8B647" w14:textId="77777777" w:rsidR="00CC0680" w:rsidRPr="00325FBE" w:rsidRDefault="00CC0680" w:rsidP="00CC0680">
      <w:pPr>
        <w:pStyle w:val="af5"/>
        <w:spacing w:before="80" w:beforeAutospacing="0" w:after="100" w:afterAutospacing="0"/>
        <w:ind w:left="1395" w:right="2" w:hangingChars="634" w:hanging="1395"/>
        <w:rPr>
          <w:b/>
          <w:sz w:val="22"/>
          <w:szCs w:val="22"/>
          <w:lang w:bidi="ar"/>
        </w:rPr>
      </w:pPr>
      <w:r w:rsidRPr="00325FBE">
        <w:rPr>
          <w:b/>
          <w:sz w:val="22"/>
          <w:szCs w:val="22"/>
          <w:lang w:bidi="ar"/>
        </w:rPr>
        <w:t>Observation 3-1:</w:t>
      </w:r>
      <w:r w:rsidRPr="00325FBE">
        <w:rPr>
          <w:b/>
          <w:sz w:val="22"/>
          <w:szCs w:val="22"/>
          <w:lang w:bidi="ar"/>
        </w:rPr>
        <w:tab/>
        <w:t xml:space="preserve">The XR enhancements in 5G are aimed at the XR traffic patterns, characterized by UDP/RTP, continuous real-time video traffic, and continuous packet arrival in AS. </w:t>
      </w:r>
    </w:p>
    <w:p w14:paraId="1FB7EE75" w14:textId="536E6647" w:rsidR="00E44754" w:rsidRPr="00325FBE" w:rsidRDefault="00E44754" w:rsidP="00E44754">
      <w:pPr>
        <w:pStyle w:val="af5"/>
        <w:spacing w:before="80" w:beforeAutospacing="0" w:after="100" w:afterAutospacing="0"/>
        <w:ind w:left="1395" w:right="2" w:hangingChars="634" w:hanging="1395"/>
        <w:rPr>
          <w:b/>
          <w:sz w:val="22"/>
          <w:szCs w:val="22"/>
          <w:lang w:bidi="ar"/>
        </w:rPr>
      </w:pPr>
      <w:r w:rsidRPr="00325FBE">
        <w:rPr>
          <w:b/>
          <w:sz w:val="22"/>
          <w:szCs w:val="22"/>
          <w:lang w:bidi="ar"/>
        </w:rPr>
        <w:t>Observation 3-2:</w:t>
      </w:r>
      <w:r w:rsidRPr="00325FBE">
        <w:rPr>
          <w:b/>
          <w:sz w:val="22"/>
          <w:szCs w:val="22"/>
          <w:lang w:bidi="ar"/>
        </w:rPr>
        <w:tab/>
        <w:t>For real-time mobile AI traffic such as video, the previous enhancements specified in 5G XR can be</w:t>
      </w:r>
      <w:r w:rsidRPr="00325FBE">
        <w:rPr>
          <w:sz w:val="22"/>
          <w:szCs w:val="22"/>
        </w:rPr>
        <w:t xml:space="preserve"> </w:t>
      </w:r>
      <w:r w:rsidRPr="00325FBE">
        <w:rPr>
          <w:b/>
          <w:sz w:val="22"/>
          <w:szCs w:val="22"/>
          <w:lang w:bidi="ar"/>
        </w:rPr>
        <w:t>leveraged.</w:t>
      </w:r>
    </w:p>
    <w:p w14:paraId="477B2CAD" w14:textId="0DC445AE" w:rsidR="00E44754" w:rsidRPr="00325FBE" w:rsidRDefault="00E44754" w:rsidP="00E44754">
      <w:pPr>
        <w:pStyle w:val="af5"/>
        <w:spacing w:before="80" w:beforeAutospacing="0" w:after="100" w:afterAutospacing="0"/>
        <w:ind w:left="1395" w:right="2" w:hangingChars="634" w:hanging="1395"/>
        <w:rPr>
          <w:b/>
          <w:sz w:val="22"/>
          <w:szCs w:val="22"/>
          <w:lang w:bidi="ar"/>
        </w:rPr>
      </w:pPr>
      <w:r w:rsidRPr="00325FBE">
        <w:rPr>
          <w:b/>
          <w:sz w:val="22"/>
          <w:szCs w:val="22"/>
          <w:lang w:bidi="ar"/>
        </w:rPr>
        <w:t>Observation 3-3:</w:t>
      </w:r>
      <w:r w:rsidRPr="00325FBE">
        <w:rPr>
          <w:b/>
          <w:sz w:val="22"/>
          <w:szCs w:val="22"/>
          <w:lang w:bidi="ar"/>
        </w:rPr>
        <w:tab/>
        <w:t>The similarities and differences between the traffic in scope of 5G XR traffic, R20 Mobile AI traffic, and 6G AI traffic are summarized in the following table</w:t>
      </w:r>
    </w:p>
    <w:tbl>
      <w:tblPr>
        <w:tblStyle w:val="af8"/>
        <w:tblW w:w="0" w:type="auto"/>
        <w:tblLook w:val="04A0" w:firstRow="1" w:lastRow="0" w:firstColumn="1" w:lastColumn="0" w:noHBand="0" w:noVBand="1"/>
      </w:tblPr>
      <w:tblGrid>
        <w:gridCol w:w="2122"/>
        <w:gridCol w:w="2409"/>
        <w:gridCol w:w="2410"/>
        <w:gridCol w:w="2688"/>
      </w:tblGrid>
      <w:tr w:rsidR="00CC0515" w:rsidRPr="00325FBE" w14:paraId="603581B2" w14:textId="77777777" w:rsidTr="00207499">
        <w:tc>
          <w:tcPr>
            <w:tcW w:w="2122" w:type="dxa"/>
          </w:tcPr>
          <w:p w14:paraId="3CDAA18A" w14:textId="77777777" w:rsidR="00CC0515" w:rsidRPr="00325FBE" w:rsidRDefault="00CC0515" w:rsidP="00207499">
            <w:pPr>
              <w:spacing w:before="0" w:after="0"/>
              <w:jc w:val="left"/>
              <w:rPr>
                <w:szCs w:val="22"/>
                <w:lang w:val="en-GB" w:bidi="ar"/>
              </w:rPr>
            </w:pPr>
          </w:p>
        </w:tc>
        <w:tc>
          <w:tcPr>
            <w:tcW w:w="2409" w:type="dxa"/>
          </w:tcPr>
          <w:p w14:paraId="2A73FB15" w14:textId="0809FAC6" w:rsidR="00CC0515" w:rsidRPr="00325FBE" w:rsidRDefault="00CC0515" w:rsidP="00207499">
            <w:pPr>
              <w:spacing w:before="0" w:after="0"/>
              <w:jc w:val="left"/>
              <w:rPr>
                <w:szCs w:val="22"/>
                <w:lang w:val="en-GB" w:bidi="ar"/>
              </w:rPr>
            </w:pPr>
            <w:r w:rsidRPr="00325FBE">
              <w:rPr>
                <w:szCs w:val="22"/>
                <w:lang w:val="en-GB" w:bidi="ar"/>
              </w:rPr>
              <w:t>R18/19 XR traffic</w:t>
            </w:r>
          </w:p>
        </w:tc>
        <w:tc>
          <w:tcPr>
            <w:tcW w:w="2410" w:type="dxa"/>
          </w:tcPr>
          <w:p w14:paraId="3E742733" w14:textId="77777777" w:rsidR="00CC0515" w:rsidRPr="00325FBE" w:rsidRDefault="00CC0515" w:rsidP="00207499">
            <w:pPr>
              <w:spacing w:before="0" w:after="0"/>
              <w:jc w:val="left"/>
              <w:rPr>
                <w:szCs w:val="22"/>
                <w:lang w:val="en-GB" w:bidi="ar"/>
              </w:rPr>
            </w:pPr>
            <w:r w:rsidRPr="00325FBE">
              <w:rPr>
                <w:szCs w:val="22"/>
                <w:lang w:val="en-GB" w:bidi="ar"/>
              </w:rPr>
              <w:t xml:space="preserve">R20 Mobile AI traffic </w:t>
            </w:r>
          </w:p>
        </w:tc>
        <w:tc>
          <w:tcPr>
            <w:tcW w:w="2688" w:type="dxa"/>
          </w:tcPr>
          <w:p w14:paraId="0910AFD0" w14:textId="2ED33C70" w:rsidR="00CC0515" w:rsidRPr="00325FBE" w:rsidRDefault="00CC0515" w:rsidP="00207499">
            <w:pPr>
              <w:spacing w:before="0" w:after="0"/>
              <w:jc w:val="left"/>
              <w:rPr>
                <w:szCs w:val="22"/>
                <w:lang w:val="en-GB" w:bidi="ar"/>
              </w:rPr>
            </w:pPr>
            <w:r w:rsidRPr="00325FBE">
              <w:rPr>
                <w:szCs w:val="22"/>
                <w:lang w:val="en-GB" w:bidi="ar"/>
              </w:rPr>
              <w:t>6G AI traffic</w:t>
            </w:r>
          </w:p>
        </w:tc>
      </w:tr>
      <w:tr w:rsidR="00CC0515" w:rsidRPr="00325FBE" w14:paraId="336B537E" w14:textId="77777777" w:rsidTr="00207499">
        <w:tc>
          <w:tcPr>
            <w:tcW w:w="2122" w:type="dxa"/>
          </w:tcPr>
          <w:p w14:paraId="7FBD8046" w14:textId="77777777" w:rsidR="00CC0515" w:rsidRPr="00325FBE" w:rsidRDefault="00CC0515" w:rsidP="00207499">
            <w:pPr>
              <w:spacing w:before="0" w:after="0"/>
              <w:jc w:val="left"/>
              <w:rPr>
                <w:szCs w:val="22"/>
                <w:lang w:val="en-GB" w:bidi="ar"/>
              </w:rPr>
            </w:pPr>
            <w:r w:rsidRPr="00325FBE">
              <w:rPr>
                <w:szCs w:val="22"/>
                <w:lang w:val="en-GB" w:bidi="ar"/>
              </w:rPr>
              <w:t>Real-time/non-real-time</w:t>
            </w:r>
          </w:p>
        </w:tc>
        <w:tc>
          <w:tcPr>
            <w:tcW w:w="2409" w:type="dxa"/>
          </w:tcPr>
          <w:p w14:paraId="23EEEBE0" w14:textId="77777777" w:rsidR="00CC0515" w:rsidRPr="00325FBE" w:rsidRDefault="00CC0515" w:rsidP="00207499">
            <w:pPr>
              <w:spacing w:before="0" w:after="0"/>
              <w:jc w:val="left"/>
              <w:rPr>
                <w:szCs w:val="22"/>
                <w:lang w:val="en-GB" w:bidi="ar"/>
              </w:rPr>
            </w:pPr>
            <w:r w:rsidRPr="00325FBE">
              <w:rPr>
                <w:szCs w:val="22"/>
                <w:lang w:val="en-GB" w:bidi="ar"/>
              </w:rPr>
              <w:t>Real-time</w:t>
            </w:r>
          </w:p>
        </w:tc>
        <w:tc>
          <w:tcPr>
            <w:tcW w:w="2410" w:type="dxa"/>
          </w:tcPr>
          <w:p w14:paraId="1FDBC053" w14:textId="77777777" w:rsidR="00CC0515" w:rsidRPr="00325FBE" w:rsidRDefault="00CC0515" w:rsidP="00207499">
            <w:pPr>
              <w:spacing w:before="0" w:after="0"/>
              <w:jc w:val="left"/>
              <w:rPr>
                <w:szCs w:val="22"/>
                <w:lang w:val="en-GB" w:bidi="ar"/>
              </w:rPr>
            </w:pPr>
            <w:r w:rsidRPr="00325FBE">
              <w:rPr>
                <w:szCs w:val="22"/>
                <w:lang w:val="en-GB" w:bidi="ar"/>
              </w:rPr>
              <w:t>Non-real-time</w:t>
            </w:r>
          </w:p>
        </w:tc>
        <w:tc>
          <w:tcPr>
            <w:tcW w:w="2688" w:type="dxa"/>
          </w:tcPr>
          <w:p w14:paraId="4C6E02B9" w14:textId="77777777" w:rsidR="00CC0515" w:rsidRPr="00325FBE" w:rsidRDefault="00CC0515" w:rsidP="00207499">
            <w:pPr>
              <w:spacing w:before="0" w:after="0"/>
              <w:jc w:val="left"/>
              <w:rPr>
                <w:szCs w:val="22"/>
                <w:lang w:val="en-GB" w:bidi="ar"/>
              </w:rPr>
            </w:pPr>
            <w:r w:rsidRPr="00325FBE">
              <w:rPr>
                <w:szCs w:val="22"/>
                <w:lang w:val="en-GB" w:bidi="ar"/>
              </w:rPr>
              <w:t>Could be both</w:t>
            </w:r>
          </w:p>
        </w:tc>
      </w:tr>
      <w:tr w:rsidR="00CC0515" w:rsidRPr="00325FBE" w14:paraId="00C99312" w14:textId="77777777" w:rsidTr="00207499">
        <w:tc>
          <w:tcPr>
            <w:tcW w:w="2122" w:type="dxa"/>
          </w:tcPr>
          <w:p w14:paraId="376ECBE9" w14:textId="77777777" w:rsidR="00CC0515" w:rsidRPr="00325FBE" w:rsidRDefault="00CC0515" w:rsidP="00207499">
            <w:pPr>
              <w:spacing w:before="0" w:after="0"/>
              <w:jc w:val="left"/>
              <w:rPr>
                <w:szCs w:val="22"/>
                <w:lang w:val="en-GB" w:bidi="ar"/>
              </w:rPr>
            </w:pPr>
            <w:r w:rsidRPr="00325FBE">
              <w:rPr>
                <w:szCs w:val="22"/>
                <w:lang w:val="en-GB" w:bidi="ar"/>
              </w:rPr>
              <w:t>Upper layer transport</w:t>
            </w:r>
          </w:p>
        </w:tc>
        <w:tc>
          <w:tcPr>
            <w:tcW w:w="2409" w:type="dxa"/>
          </w:tcPr>
          <w:p w14:paraId="309179E5" w14:textId="77777777" w:rsidR="00CC0515" w:rsidRPr="00325FBE" w:rsidRDefault="00CC0515" w:rsidP="00207499">
            <w:pPr>
              <w:spacing w:before="0" w:after="0"/>
              <w:jc w:val="left"/>
              <w:rPr>
                <w:szCs w:val="22"/>
                <w:lang w:val="en-GB" w:bidi="ar"/>
              </w:rPr>
            </w:pPr>
            <w:r w:rsidRPr="00325FBE">
              <w:rPr>
                <w:szCs w:val="22"/>
                <w:lang w:val="en-GB" w:bidi="ar"/>
              </w:rPr>
              <w:t>UDP</w:t>
            </w:r>
          </w:p>
        </w:tc>
        <w:tc>
          <w:tcPr>
            <w:tcW w:w="2410" w:type="dxa"/>
          </w:tcPr>
          <w:p w14:paraId="57FE0E45" w14:textId="77777777" w:rsidR="00CC0515" w:rsidRPr="00325FBE" w:rsidRDefault="00CC0515" w:rsidP="00207499">
            <w:pPr>
              <w:spacing w:before="0" w:after="0"/>
              <w:jc w:val="left"/>
              <w:rPr>
                <w:szCs w:val="22"/>
                <w:lang w:val="en-GB" w:bidi="ar"/>
              </w:rPr>
            </w:pPr>
            <w:r w:rsidRPr="00325FBE">
              <w:rPr>
                <w:szCs w:val="22"/>
                <w:lang w:val="en-GB" w:bidi="ar"/>
              </w:rPr>
              <w:t>TCP/QUIC</w:t>
            </w:r>
          </w:p>
        </w:tc>
        <w:tc>
          <w:tcPr>
            <w:tcW w:w="2688" w:type="dxa"/>
          </w:tcPr>
          <w:p w14:paraId="4876633A" w14:textId="77777777" w:rsidR="00CC0515" w:rsidRPr="00325FBE" w:rsidRDefault="00CC0515" w:rsidP="00207499">
            <w:pPr>
              <w:spacing w:before="0" w:after="0"/>
              <w:jc w:val="left"/>
              <w:rPr>
                <w:szCs w:val="22"/>
                <w:lang w:val="en-GB" w:bidi="ar"/>
              </w:rPr>
            </w:pPr>
            <w:r w:rsidRPr="00325FBE">
              <w:rPr>
                <w:szCs w:val="22"/>
                <w:lang w:val="en-GB" w:bidi="ar"/>
              </w:rPr>
              <w:t>Could be both</w:t>
            </w:r>
          </w:p>
        </w:tc>
      </w:tr>
      <w:tr w:rsidR="00CC0515" w:rsidRPr="00325FBE" w14:paraId="343D788F" w14:textId="77777777" w:rsidTr="00207499">
        <w:tc>
          <w:tcPr>
            <w:tcW w:w="2122" w:type="dxa"/>
          </w:tcPr>
          <w:p w14:paraId="501BDBB3" w14:textId="77777777" w:rsidR="00CC0515" w:rsidRPr="00325FBE" w:rsidRDefault="00CC0515" w:rsidP="00207499">
            <w:pPr>
              <w:spacing w:before="0" w:after="0"/>
              <w:jc w:val="left"/>
              <w:rPr>
                <w:szCs w:val="22"/>
                <w:lang w:val="en-GB" w:bidi="ar"/>
              </w:rPr>
            </w:pPr>
            <w:r w:rsidRPr="00325FBE">
              <w:rPr>
                <w:szCs w:val="22"/>
                <w:lang w:val="en-GB" w:bidi="ar"/>
              </w:rPr>
              <w:lastRenderedPageBreak/>
              <w:t>Uplink Data arrival pattern</w:t>
            </w:r>
          </w:p>
        </w:tc>
        <w:tc>
          <w:tcPr>
            <w:tcW w:w="2409" w:type="dxa"/>
          </w:tcPr>
          <w:p w14:paraId="57C84AC7" w14:textId="3504AA0B" w:rsidR="00CC0515" w:rsidRPr="00325FBE" w:rsidRDefault="00666D97" w:rsidP="00207499">
            <w:pPr>
              <w:spacing w:before="0" w:after="0"/>
              <w:jc w:val="left"/>
              <w:rPr>
                <w:szCs w:val="22"/>
                <w:lang w:val="en-GB" w:bidi="ar"/>
              </w:rPr>
            </w:pPr>
            <w:r>
              <w:rPr>
                <w:szCs w:val="22"/>
                <w:lang w:val="en-GB" w:bidi="ar"/>
              </w:rPr>
              <w:t xml:space="preserve">Periodic; </w:t>
            </w:r>
            <w:r w:rsidR="00CC0515" w:rsidRPr="00325FBE">
              <w:rPr>
                <w:szCs w:val="22"/>
                <w:lang w:val="en-GB" w:bidi="ar"/>
              </w:rPr>
              <w:t>Continuous data arrival within a frame</w:t>
            </w:r>
          </w:p>
        </w:tc>
        <w:tc>
          <w:tcPr>
            <w:tcW w:w="2410" w:type="dxa"/>
          </w:tcPr>
          <w:p w14:paraId="39E9970D" w14:textId="34AF1A7E" w:rsidR="00CC0515" w:rsidRPr="00325FBE" w:rsidRDefault="00CC0515" w:rsidP="00207499">
            <w:pPr>
              <w:spacing w:before="0" w:after="0"/>
              <w:jc w:val="left"/>
              <w:rPr>
                <w:szCs w:val="22"/>
                <w:lang w:val="en-GB" w:bidi="ar"/>
              </w:rPr>
            </w:pPr>
            <w:r w:rsidRPr="00325FBE">
              <w:rPr>
                <w:szCs w:val="22"/>
                <w:lang w:val="en-GB" w:bidi="ar"/>
              </w:rPr>
              <w:t>Sporadic</w:t>
            </w:r>
            <w:r w:rsidR="00562092">
              <w:rPr>
                <w:szCs w:val="22"/>
                <w:lang w:val="en-GB" w:bidi="ar"/>
              </w:rPr>
              <w:t>; B</w:t>
            </w:r>
            <w:r w:rsidRPr="00325FBE">
              <w:rPr>
                <w:szCs w:val="22"/>
                <w:lang w:val="en-GB" w:bidi="ar"/>
              </w:rPr>
              <w:t>ursty data arrival with RTT of the transport layer</w:t>
            </w:r>
          </w:p>
        </w:tc>
        <w:tc>
          <w:tcPr>
            <w:tcW w:w="2688" w:type="dxa"/>
          </w:tcPr>
          <w:p w14:paraId="515490A2" w14:textId="77777777" w:rsidR="00CC0515" w:rsidRPr="00325FBE" w:rsidRDefault="00CC0515" w:rsidP="00207499">
            <w:pPr>
              <w:spacing w:before="0" w:after="0"/>
              <w:jc w:val="left"/>
              <w:rPr>
                <w:szCs w:val="22"/>
                <w:lang w:val="en-GB" w:bidi="ar"/>
              </w:rPr>
            </w:pPr>
            <w:r w:rsidRPr="00325FBE">
              <w:rPr>
                <w:szCs w:val="22"/>
                <w:lang w:val="en-GB" w:bidi="ar"/>
              </w:rPr>
              <w:t>Could be both</w:t>
            </w:r>
          </w:p>
        </w:tc>
      </w:tr>
      <w:tr w:rsidR="00CC0515" w:rsidRPr="00325FBE" w14:paraId="332113A4" w14:textId="77777777" w:rsidTr="00207499">
        <w:tc>
          <w:tcPr>
            <w:tcW w:w="2122" w:type="dxa"/>
          </w:tcPr>
          <w:p w14:paraId="3546DA65" w14:textId="56121B0A" w:rsidR="00CC0515" w:rsidRPr="00325FBE" w:rsidRDefault="00C742F5" w:rsidP="00207499">
            <w:pPr>
              <w:spacing w:before="0" w:after="0"/>
              <w:jc w:val="left"/>
              <w:rPr>
                <w:szCs w:val="22"/>
                <w:lang w:val="en-GB" w:bidi="ar"/>
              </w:rPr>
            </w:pPr>
            <w:r>
              <w:rPr>
                <w:szCs w:val="22"/>
                <w:lang w:val="en-GB" w:bidi="ar"/>
              </w:rPr>
              <w:t>S</w:t>
            </w:r>
            <w:r w:rsidR="00CC0515" w:rsidRPr="00325FBE">
              <w:rPr>
                <w:szCs w:val="22"/>
                <w:lang w:val="en-GB" w:bidi="ar"/>
              </w:rPr>
              <w:t>ervice data unit</w:t>
            </w:r>
          </w:p>
        </w:tc>
        <w:tc>
          <w:tcPr>
            <w:tcW w:w="2409" w:type="dxa"/>
          </w:tcPr>
          <w:p w14:paraId="7A35235D" w14:textId="24A5A336" w:rsidR="00CC0515" w:rsidRPr="00325FBE" w:rsidRDefault="00CC0515" w:rsidP="00207499">
            <w:pPr>
              <w:spacing w:before="0" w:after="0"/>
              <w:jc w:val="left"/>
              <w:rPr>
                <w:szCs w:val="22"/>
                <w:lang w:val="en-GB" w:bidi="ar"/>
              </w:rPr>
            </w:pPr>
            <w:r w:rsidRPr="00325FBE">
              <w:rPr>
                <w:szCs w:val="22"/>
                <w:lang w:val="en-GB" w:bidi="ar"/>
              </w:rPr>
              <w:t xml:space="preserve">PDU </w:t>
            </w:r>
            <w:r w:rsidR="0094310E">
              <w:rPr>
                <w:szCs w:val="22"/>
                <w:lang w:val="en-GB" w:bidi="ar"/>
              </w:rPr>
              <w:t xml:space="preserve">within PDU set </w:t>
            </w:r>
            <w:r w:rsidRPr="00325FBE">
              <w:rPr>
                <w:szCs w:val="22"/>
                <w:lang w:val="en-GB" w:bidi="ar"/>
              </w:rPr>
              <w:t>or PDU set</w:t>
            </w:r>
          </w:p>
        </w:tc>
        <w:tc>
          <w:tcPr>
            <w:tcW w:w="2410" w:type="dxa"/>
          </w:tcPr>
          <w:p w14:paraId="639A9C59" w14:textId="77777777" w:rsidR="00CC0515" w:rsidRPr="00325FBE" w:rsidRDefault="00CC0515" w:rsidP="00207499">
            <w:pPr>
              <w:spacing w:before="0" w:after="0"/>
              <w:jc w:val="left"/>
              <w:rPr>
                <w:szCs w:val="22"/>
                <w:lang w:val="en-GB" w:bidi="ar"/>
              </w:rPr>
            </w:pPr>
            <w:r w:rsidRPr="00325FBE">
              <w:rPr>
                <w:szCs w:val="22"/>
                <w:lang w:val="en-GB" w:bidi="ar"/>
              </w:rPr>
              <w:t xml:space="preserve">Generic UL data </w:t>
            </w:r>
          </w:p>
        </w:tc>
        <w:tc>
          <w:tcPr>
            <w:tcW w:w="2688" w:type="dxa"/>
          </w:tcPr>
          <w:p w14:paraId="3D6CDC06" w14:textId="77777777" w:rsidR="00CC0515" w:rsidRPr="00325FBE" w:rsidRDefault="00CC0515" w:rsidP="00207499">
            <w:pPr>
              <w:spacing w:before="0" w:after="0"/>
              <w:jc w:val="left"/>
              <w:rPr>
                <w:szCs w:val="22"/>
                <w:lang w:val="en-GB" w:bidi="ar"/>
              </w:rPr>
            </w:pPr>
            <w:r w:rsidRPr="00325FBE">
              <w:rPr>
                <w:szCs w:val="22"/>
                <w:lang w:val="en-GB" w:bidi="ar"/>
              </w:rPr>
              <w:t xml:space="preserve">Token; or </w:t>
            </w:r>
          </w:p>
          <w:p w14:paraId="144195EB" w14:textId="77777777" w:rsidR="00CC0515" w:rsidRPr="00325FBE" w:rsidRDefault="00CC0515" w:rsidP="00207499">
            <w:pPr>
              <w:spacing w:before="0" w:after="0"/>
              <w:jc w:val="left"/>
              <w:rPr>
                <w:szCs w:val="22"/>
                <w:lang w:val="en-GB" w:bidi="ar"/>
              </w:rPr>
            </w:pPr>
            <w:r w:rsidRPr="00325FBE">
              <w:rPr>
                <w:szCs w:val="22"/>
                <w:lang w:val="en-GB" w:bidi="ar"/>
              </w:rPr>
              <w:t xml:space="preserve">Generic UL/DL data </w:t>
            </w:r>
          </w:p>
        </w:tc>
      </w:tr>
      <w:tr w:rsidR="00CC0515" w:rsidRPr="00325FBE" w14:paraId="07B0773F" w14:textId="77777777" w:rsidTr="00207499">
        <w:tc>
          <w:tcPr>
            <w:tcW w:w="2122" w:type="dxa"/>
          </w:tcPr>
          <w:p w14:paraId="16FB480F" w14:textId="77777777" w:rsidR="00CC0515" w:rsidRPr="00325FBE" w:rsidRDefault="00CC0515" w:rsidP="00207499">
            <w:pPr>
              <w:spacing w:before="0" w:after="0"/>
              <w:jc w:val="left"/>
              <w:rPr>
                <w:szCs w:val="22"/>
                <w:lang w:val="en-GB" w:bidi="ar"/>
              </w:rPr>
            </w:pPr>
            <w:r w:rsidRPr="00325FBE">
              <w:rPr>
                <w:szCs w:val="22"/>
                <w:lang w:val="en-GB" w:bidi="ar"/>
              </w:rPr>
              <w:t>Uplink/Downlink applicability</w:t>
            </w:r>
          </w:p>
        </w:tc>
        <w:tc>
          <w:tcPr>
            <w:tcW w:w="2409" w:type="dxa"/>
          </w:tcPr>
          <w:p w14:paraId="410813E2" w14:textId="77777777" w:rsidR="00CC0515" w:rsidRPr="00325FBE" w:rsidRDefault="00CC0515" w:rsidP="00207499">
            <w:pPr>
              <w:spacing w:before="0" w:after="0"/>
              <w:jc w:val="left"/>
              <w:rPr>
                <w:szCs w:val="22"/>
                <w:lang w:val="en-GB" w:bidi="ar"/>
              </w:rPr>
            </w:pPr>
            <w:r w:rsidRPr="00325FBE">
              <w:rPr>
                <w:szCs w:val="22"/>
                <w:lang w:val="en-GB" w:bidi="ar"/>
              </w:rPr>
              <w:t>Both</w:t>
            </w:r>
          </w:p>
        </w:tc>
        <w:tc>
          <w:tcPr>
            <w:tcW w:w="2410" w:type="dxa"/>
          </w:tcPr>
          <w:p w14:paraId="6DEF93EC" w14:textId="2667EE47" w:rsidR="00CC0515" w:rsidRPr="00325FBE" w:rsidRDefault="00CC0515" w:rsidP="00207499">
            <w:pPr>
              <w:spacing w:before="0" w:after="0"/>
              <w:jc w:val="left"/>
              <w:rPr>
                <w:szCs w:val="22"/>
                <w:lang w:val="en-GB" w:bidi="ar"/>
              </w:rPr>
            </w:pPr>
            <w:r w:rsidRPr="00325FBE">
              <w:rPr>
                <w:szCs w:val="22"/>
                <w:lang w:val="en-GB" w:bidi="ar"/>
              </w:rPr>
              <w:t>UL</w:t>
            </w:r>
          </w:p>
        </w:tc>
        <w:tc>
          <w:tcPr>
            <w:tcW w:w="2688" w:type="dxa"/>
          </w:tcPr>
          <w:p w14:paraId="1B0AC83C" w14:textId="77777777" w:rsidR="00CC0515" w:rsidRPr="00325FBE" w:rsidRDefault="00CC0515" w:rsidP="00207499">
            <w:pPr>
              <w:spacing w:before="0" w:after="0"/>
              <w:jc w:val="left"/>
              <w:rPr>
                <w:szCs w:val="22"/>
                <w:lang w:val="en-GB" w:bidi="ar"/>
              </w:rPr>
            </w:pPr>
            <w:r w:rsidRPr="00325FBE">
              <w:rPr>
                <w:szCs w:val="22"/>
                <w:lang w:val="en-GB" w:bidi="ar"/>
              </w:rPr>
              <w:t>Both</w:t>
            </w:r>
          </w:p>
        </w:tc>
      </w:tr>
    </w:tbl>
    <w:p w14:paraId="77E26A5D" w14:textId="6B9DC1BE" w:rsidR="00E44754" w:rsidRPr="00325FBE" w:rsidRDefault="00E44754" w:rsidP="00105E32">
      <w:pPr>
        <w:pStyle w:val="af5"/>
        <w:spacing w:beforeLines="50" w:before="120" w:beforeAutospacing="0" w:afterLines="50" w:after="120" w:afterAutospacing="0"/>
        <w:ind w:left="1395" w:hangingChars="634" w:hanging="1395"/>
        <w:rPr>
          <w:b/>
          <w:sz w:val="22"/>
          <w:szCs w:val="22"/>
          <w:lang w:bidi="ar"/>
        </w:rPr>
      </w:pPr>
      <w:r w:rsidRPr="00325FBE">
        <w:rPr>
          <w:b/>
          <w:sz w:val="22"/>
          <w:szCs w:val="22"/>
          <w:lang w:bidi="ar"/>
        </w:rPr>
        <w:t>Observation 3-4:</w:t>
      </w:r>
      <w:r w:rsidRPr="00325FBE">
        <w:rPr>
          <w:b/>
          <w:sz w:val="22"/>
          <w:szCs w:val="22"/>
          <w:lang w:bidi="ar"/>
        </w:rPr>
        <w:tab/>
        <w:t>The existing R18/R19 XR enhancements, defined based on real-time video traffic characteristics, cannot be reused for the non-real-time mobile AI traffic which is to be studied in R20.</w:t>
      </w:r>
    </w:p>
    <w:p w14:paraId="38BD292B" w14:textId="1E148992" w:rsidR="00E44754" w:rsidRPr="00325FBE" w:rsidRDefault="00E44754" w:rsidP="00105E32">
      <w:pPr>
        <w:pStyle w:val="af5"/>
        <w:spacing w:beforeAutospacing="0" w:afterLines="50" w:after="120" w:afterAutospacing="0"/>
        <w:ind w:left="1395" w:hangingChars="634" w:hanging="1395"/>
        <w:rPr>
          <w:b/>
          <w:sz w:val="22"/>
          <w:szCs w:val="22"/>
          <w:lang w:bidi="ar"/>
        </w:rPr>
      </w:pPr>
      <w:r w:rsidRPr="00325FBE">
        <w:rPr>
          <w:b/>
          <w:sz w:val="22"/>
          <w:szCs w:val="22"/>
          <w:lang w:bidi="ar"/>
        </w:rPr>
        <w:t>Proposal 3:</w:t>
      </w:r>
      <w:r w:rsidRPr="00325FBE">
        <w:rPr>
          <w:b/>
          <w:sz w:val="22"/>
          <w:szCs w:val="22"/>
          <w:lang w:bidi="ar"/>
        </w:rPr>
        <w:tab/>
        <w:t xml:space="preserve">For </w:t>
      </w:r>
      <w:r w:rsidR="006F3E1B">
        <w:rPr>
          <w:b/>
          <w:sz w:val="22"/>
          <w:szCs w:val="22"/>
          <w:lang w:bidi="ar"/>
        </w:rPr>
        <w:t>m</w:t>
      </w:r>
      <w:r w:rsidRPr="00325FBE">
        <w:rPr>
          <w:b/>
          <w:sz w:val="22"/>
          <w:szCs w:val="22"/>
          <w:lang w:bidi="ar"/>
        </w:rPr>
        <w:t>obile AI traffic, RAN2 to study the characteristics of both non-token-based and token-based mobile AI traffic.</w:t>
      </w:r>
    </w:p>
    <w:p w14:paraId="6E842D20" w14:textId="6C960784" w:rsidR="005315B3" w:rsidRPr="00325FBE" w:rsidRDefault="00E01400">
      <w:pPr>
        <w:rPr>
          <w:i/>
          <w:iCs/>
          <w:szCs w:val="22"/>
          <w:highlight w:val="yellow"/>
        </w:rPr>
      </w:pPr>
      <w:r w:rsidRPr="00325FBE">
        <w:rPr>
          <w:i/>
          <w:iCs/>
          <w:szCs w:val="22"/>
          <w:highlight w:val="yellow"/>
        </w:rPr>
        <w:t>QoS Enhancement in RAN</w:t>
      </w:r>
    </w:p>
    <w:p w14:paraId="3A79F664" w14:textId="77777777" w:rsidR="00F4797F" w:rsidRPr="00325FBE" w:rsidRDefault="00F4797F" w:rsidP="00F4797F">
      <w:pPr>
        <w:pStyle w:val="af5"/>
        <w:spacing w:before="80" w:beforeAutospacing="0" w:after="100" w:afterAutospacing="0"/>
        <w:ind w:left="1395" w:right="2" w:hangingChars="634" w:hanging="1395"/>
        <w:rPr>
          <w:b/>
          <w:sz w:val="22"/>
          <w:szCs w:val="22"/>
          <w:lang w:bidi="ar"/>
        </w:rPr>
      </w:pPr>
      <w:r w:rsidRPr="00325FBE">
        <w:rPr>
          <w:b/>
          <w:sz w:val="22"/>
          <w:szCs w:val="22"/>
          <w:lang w:bidi="ar"/>
        </w:rPr>
        <w:t>Observation 4-1:</w:t>
      </w:r>
      <w:r w:rsidRPr="00325FBE">
        <w:rPr>
          <w:b/>
          <w:sz w:val="22"/>
          <w:szCs w:val="22"/>
          <w:lang w:bidi="ar"/>
        </w:rPr>
        <w:tab/>
        <w:t>One issue of the NR QoS framework is that it relies on third-party to provide the SLA information necessary to initiate the process.</w:t>
      </w:r>
    </w:p>
    <w:p w14:paraId="3A0E4FA7" w14:textId="005841D4" w:rsidR="0025719D" w:rsidRPr="00325FBE" w:rsidRDefault="0025719D" w:rsidP="0025719D">
      <w:pPr>
        <w:pStyle w:val="af5"/>
        <w:spacing w:before="80" w:beforeAutospacing="0" w:after="100" w:afterAutospacing="0"/>
        <w:ind w:left="1395" w:right="2" w:hangingChars="634" w:hanging="1395"/>
        <w:rPr>
          <w:b/>
          <w:sz w:val="22"/>
          <w:szCs w:val="22"/>
          <w:lang w:bidi="ar"/>
        </w:rPr>
      </w:pPr>
      <w:r w:rsidRPr="00325FBE">
        <w:rPr>
          <w:b/>
          <w:sz w:val="22"/>
          <w:szCs w:val="22"/>
          <w:lang w:bidi="ar"/>
        </w:rPr>
        <w:t>Observation 4-2:</w:t>
      </w:r>
      <w:r w:rsidRPr="00325FBE">
        <w:rPr>
          <w:b/>
          <w:sz w:val="22"/>
          <w:szCs w:val="22"/>
          <w:lang w:bidi="ar"/>
        </w:rPr>
        <w:tab/>
        <w:t>6GR QoS framework should</w:t>
      </w:r>
      <w:r w:rsidR="007C05A5">
        <w:rPr>
          <w:b/>
          <w:sz w:val="22"/>
          <w:szCs w:val="22"/>
          <w:lang w:bidi="ar"/>
        </w:rPr>
        <w:t xml:space="preserve"> </w:t>
      </w:r>
      <w:r w:rsidRPr="00325FBE">
        <w:rPr>
          <w:b/>
          <w:sz w:val="22"/>
          <w:szCs w:val="22"/>
          <w:lang w:bidi="ar"/>
        </w:rPr>
        <w:t>enable</w:t>
      </w:r>
      <w:r w:rsidR="007C05A5">
        <w:rPr>
          <w:b/>
          <w:sz w:val="22"/>
          <w:szCs w:val="22"/>
          <w:lang w:bidi="ar"/>
        </w:rPr>
        <w:t xml:space="preserve"> </w:t>
      </w:r>
      <w:r w:rsidRPr="00325FBE">
        <w:rPr>
          <w:b/>
          <w:sz w:val="22"/>
          <w:szCs w:val="22"/>
          <w:lang w:bidi="ar"/>
        </w:rPr>
        <w:t>direct user-operator interaction, minimizing reliance on external parties.</w:t>
      </w:r>
    </w:p>
    <w:p w14:paraId="5419C853" w14:textId="77777777" w:rsidR="00F824CF" w:rsidRPr="002C6AA8" w:rsidRDefault="00F824CF" w:rsidP="00F824CF">
      <w:pPr>
        <w:pStyle w:val="af5"/>
        <w:spacing w:before="80" w:beforeAutospacing="0" w:after="100" w:afterAutospacing="0"/>
        <w:ind w:left="1395" w:right="2" w:hangingChars="634" w:hanging="1395"/>
        <w:rPr>
          <w:b/>
          <w:sz w:val="22"/>
          <w:szCs w:val="21"/>
          <w:lang w:bidi="ar"/>
        </w:rPr>
      </w:pPr>
      <w:r w:rsidRPr="002656D9">
        <w:rPr>
          <w:b/>
          <w:sz w:val="22"/>
          <w:szCs w:val="21"/>
          <w:lang w:bidi="ar"/>
        </w:rPr>
        <w:t xml:space="preserve">Observation </w:t>
      </w:r>
      <w:r>
        <w:rPr>
          <w:b/>
          <w:sz w:val="22"/>
          <w:szCs w:val="21"/>
          <w:lang w:bidi="ar"/>
        </w:rPr>
        <w:t>4-</w:t>
      </w:r>
      <w:r w:rsidRPr="002656D9">
        <w:rPr>
          <w:b/>
          <w:sz w:val="22"/>
          <w:szCs w:val="21"/>
          <w:lang w:bidi="ar"/>
        </w:rPr>
        <w:t>3:</w:t>
      </w:r>
      <w:r>
        <w:rPr>
          <w:b/>
          <w:sz w:val="22"/>
          <w:szCs w:val="21"/>
          <w:lang w:bidi="ar"/>
        </w:rPr>
        <w:tab/>
        <w:t>In addition to</w:t>
      </w:r>
      <w:r w:rsidRPr="002C6AA8">
        <w:rPr>
          <w:b/>
          <w:sz w:val="22"/>
          <w:szCs w:val="21"/>
          <w:lang w:bidi="ar"/>
        </w:rPr>
        <w:t xml:space="preserve"> GBR and non-GBR, a new QoS flow type </w:t>
      </w:r>
      <w:r>
        <w:rPr>
          <w:b/>
          <w:sz w:val="22"/>
          <w:szCs w:val="21"/>
          <w:lang w:bidi="ar"/>
        </w:rPr>
        <w:t>could be defined</w:t>
      </w:r>
      <w:r w:rsidRPr="002402F0">
        <w:rPr>
          <w:b/>
          <w:sz w:val="22"/>
          <w:szCs w:val="21"/>
          <w:lang w:bidi="ar"/>
        </w:rPr>
        <w:t xml:space="preserve"> </w:t>
      </w:r>
      <w:r w:rsidRPr="002C6AA8">
        <w:rPr>
          <w:b/>
          <w:sz w:val="22"/>
          <w:szCs w:val="21"/>
          <w:lang w:bidi="ar"/>
        </w:rPr>
        <w:t xml:space="preserve">which can provide guarantee </w:t>
      </w:r>
      <w:r>
        <w:rPr>
          <w:b/>
          <w:sz w:val="22"/>
          <w:szCs w:val="21"/>
          <w:lang w:bidi="ar"/>
        </w:rPr>
        <w:t xml:space="preserve">over </w:t>
      </w:r>
      <w:r w:rsidRPr="002C6AA8">
        <w:rPr>
          <w:b/>
          <w:sz w:val="22"/>
          <w:szCs w:val="21"/>
          <w:lang w:bidi="ar"/>
        </w:rPr>
        <w:t xml:space="preserve">a range of QoS </w:t>
      </w:r>
      <w:r>
        <w:rPr>
          <w:b/>
          <w:sz w:val="22"/>
          <w:szCs w:val="21"/>
          <w:lang w:bidi="ar"/>
        </w:rPr>
        <w:t>parameters</w:t>
      </w:r>
      <w:r w:rsidRPr="002C6AA8">
        <w:rPr>
          <w:b/>
          <w:sz w:val="22"/>
          <w:szCs w:val="21"/>
          <w:lang w:bidi="ar"/>
        </w:rPr>
        <w:t>.</w:t>
      </w:r>
    </w:p>
    <w:p w14:paraId="41A8DDB9" w14:textId="57A87ABF" w:rsidR="0087200B" w:rsidRPr="00325FBE" w:rsidRDefault="0087200B" w:rsidP="0087200B">
      <w:pPr>
        <w:pStyle w:val="af5"/>
        <w:spacing w:before="80" w:beforeAutospacing="0" w:after="100" w:afterAutospacing="0"/>
        <w:ind w:left="1395" w:right="2" w:hangingChars="634" w:hanging="1395"/>
        <w:rPr>
          <w:b/>
          <w:sz w:val="22"/>
          <w:szCs w:val="22"/>
          <w:lang w:bidi="ar"/>
        </w:rPr>
      </w:pPr>
      <w:r w:rsidRPr="00325FBE">
        <w:rPr>
          <w:b/>
          <w:sz w:val="22"/>
          <w:szCs w:val="22"/>
          <w:lang w:bidi="ar"/>
        </w:rPr>
        <w:t xml:space="preserve">Proposal </w:t>
      </w:r>
      <w:r w:rsidR="00C77D63" w:rsidRPr="00325FBE">
        <w:rPr>
          <w:b/>
          <w:sz w:val="22"/>
          <w:szCs w:val="22"/>
          <w:lang w:bidi="ar"/>
        </w:rPr>
        <w:t>4</w:t>
      </w:r>
      <w:r w:rsidRPr="00325FBE">
        <w:rPr>
          <w:b/>
          <w:sz w:val="22"/>
          <w:szCs w:val="22"/>
          <w:lang w:bidi="ar"/>
        </w:rPr>
        <w:t>:</w:t>
      </w:r>
      <w:r w:rsidR="00AD5119" w:rsidRPr="00325FBE">
        <w:rPr>
          <w:b/>
          <w:sz w:val="22"/>
          <w:szCs w:val="22"/>
          <w:lang w:bidi="ar"/>
        </w:rPr>
        <w:tab/>
      </w:r>
      <w:r w:rsidRPr="00325FBE">
        <w:rPr>
          <w:b/>
          <w:sz w:val="22"/>
          <w:szCs w:val="22"/>
          <w:lang w:bidi="ar"/>
        </w:rPr>
        <w:t xml:space="preserve">RAN2 to study the </w:t>
      </w:r>
      <w:r w:rsidR="00DA28F2" w:rsidRPr="00325FBE">
        <w:rPr>
          <w:b/>
          <w:sz w:val="22"/>
          <w:szCs w:val="22"/>
          <w:lang w:bidi="ar"/>
        </w:rPr>
        <w:t xml:space="preserve">RAN-level </w:t>
      </w:r>
      <w:r w:rsidRPr="00325FBE">
        <w:rPr>
          <w:b/>
          <w:sz w:val="22"/>
          <w:szCs w:val="22"/>
          <w:lang w:bidi="ar"/>
        </w:rPr>
        <w:t>mechanisms for dynamic QoS adaptation.</w:t>
      </w:r>
    </w:p>
    <w:p w14:paraId="6AA22BCA" w14:textId="5F6FFF78" w:rsidR="00B3274F" w:rsidRPr="00325FBE" w:rsidRDefault="00B3274F" w:rsidP="00B3274F">
      <w:pPr>
        <w:pStyle w:val="af5"/>
        <w:spacing w:before="80" w:beforeAutospacing="0" w:after="100" w:afterAutospacing="0"/>
        <w:ind w:left="1395" w:right="2" w:hangingChars="634" w:hanging="1395"/>
        <w:rPr>
          <w:b/>
          <w:sz w:val="22"/>
          <w:szCs w:val="22"/>
          <w:lang w:bidi="ar"/>
        </w:rPr>
      </w:pPr>
      <w:r w:rsidRPr="00325FBE">
        <w:rPr>
          <w:b/>
          <w:sz w:val="22"/>
          <w:szCs w:val="22"/>
          <w:lang w:bidi="ar"/>
        </w:rPr>
        <w:t xml:space="preserve">Proposal </w:t>
      </w:r>
      <w:r w:rsidR="00C77D63" w:rsidRPr="00325FBE">
        <w:rPr>
          <w:b/>
          <w:sz w:val="22"/>
          <w:szCs w:val="22"/>
          <w:lang w:bidi="ar"/>
        </w:rPr>
        <w:t>5</w:t>
      </w:r>
      <w:r w:rsidRPr="00325FBE">
        <w:rPr>
          <w:b/>
          <w:sz w:val="22"/>
          <w:szCs w:val="22"/>
          <w:lang w:bidi="ar"/>
        </w:rPr>
        <w:t>:</w:t>
      </w:r>
      <w:r w:rsidRPr="00325FBE">
        <w:rPr>
          <w:b/>
          <w:sz w:val="22"/>
          <w:szCs w:val="22"/>
          <w:lang w:bidi="ar"/>
        </w:rPr>
        <w:tab/>
        <w:t xml:space="preserve">RAN2 to study on the mechanisms for </w:t>
      </w:r>
      <w:r w:rsidR="00B44567" w:rsidRPr="00325FBE">
        <w:rPr>
          <w:b/>
          <w:sz w:val="22"/>
          <w:szCs w:val="22"/>
          <w:lang w:bidi="ar"/>
        </w:rPr>
        <w:t xml:space="preserve">guaranteeing </w:t>
      </w:r>
      <w:r w:rsidRPr="00325FBE">
        <w:rPr>
          <w:b/>
          <w:sz w:val="22"/>
          <w:szCs w:val="22"/>
          <w:lang w:bidi="ar"/>
        </w:rPr>
        <w:t xml:space="preserve">E2E latency by coordination between different entities. </w:t>
      </w:r>
    </w:p>
    <w:p w14:paraId="6F499EFA" w14:textId="66A88C83" w:rsidR="00C51743" w:rsidRPr="00325FBE" w:rsidRDefault="00C51743" w:rsidP="00C51743">
      <w:pPr>
        <w:pStyle w:val="af5"/>
        <w:spacing w:before="80" w:beforeAutospacing="0" w:after="100" w:afterAutospacing="0"/>
        <w:ind w:left="1395" w:right="2" w:hangingChars="634" w:hanging="1395"/>
        <w:rPr>
          <w:b/>
          <w:sz w:val="22"/>
          <w:szCs w:val="22"/>
          <w:lang w:bidi="ar"/>
        </w:rPr>
      </w:pPr>
      <w:r w:rsidRPr="00325FBE">
        <w:rPr>
          <w:b/>
          <w:sz w:val="22"/>
          <w:szCs w:val="22"/>
          <w:lang w:bidi="ar"/>
        </w:rPr>
        <w:t xml:space="preserve">Proposal </w:t>
      </w:r>
      <w:r w:rsidR="00C77D63" w:rsidRPr="00325FBE">
        <w:rPr>
          <w:b/>
          <w:sz w:val="22"/>
          <w:szCs w:val="22"/>
          <w:lang w:bidi="ar"/>
        </w:rPr>
        <w:t>6</w:t>
      </w:r>
      <w:r w:rsidRPr="00325FBE">
        <w:rPr>
          <w:b/>
          <w:sz w:val="22"/>
          <w:szCs w:val="22"/>
          <w:lang w:bidi="ar"/>
        </w:rPr>
        <w:t>:</w:t>
      </w:r>
      <w:r w:rsidRPr="00325FBE">
        <w:rPr>
          <w:b/>
          <w:sz w:val="22"/>
          <w:szCs w:val="22"/>
          <w:lang w:bidi="ar"/>
        </w:rPr>
        <w:tab/>
        <w:t>RAN2 to study the mechanism for differentiated handling of packets within a QoS flow by taking into account of the 6G new service requirements (e.g. AI token-based communication and immersive communication).</w:t>
      </w:r>
    </w:p>
    <w:p w14:paraId="52AB351C" w14:textId="6E3732C3" w:rsidR="00E01400" w:rsidRPr="00325FBE" w:rsidRDefault="004C4360">
      <w:pPr>
        <w:rPr>
          <w:i/>
          <w:iCs/>
          <w:szCs w:val="22"/>
          <w:highlight w:val="yellow"/>
        </w:rPr>
      </w:pPr>
      <w:r w:rsidRPr="00325FBE">
        <w:rPr>
          <w:i/>
          <w:iCs/>
          <w:szCs w:val="22"/>
          <w:highlight w:val="yellow"/>
        </w:rPr>
        <w:t>Service-awareness framework</w:t>
      </w:r>
    </w:p>
    <w:p w14:paraId="56A35122" w14:textId="41E6D8C2" w:rsidR="004C4360" w:rsidRPr="009A07CF" w:rsidRDefault="004C4360" w:rsidP="009A07CF">
      <w:pPr>
        <w:pStyle w:val="af5"/>
        <w:spacing w:before="80" w:beforeAutospacing="0" w:after="100" w:afterAutospacing="0"/>
        <w:ind w:left="1395" w:right="2" w:hangingChars="634" w:hanging="1395"/>
        <w:rPr>
          <w:rFonts w:hint="eastAsia"/>
          <w:b/>
          <w:sz w:val="22"/>
          <w:szCs w:val="21"/>
          <w:lang w:bidi="ar"/>
        </w:rPr>
      </w:pPr>
      <w:r w:rsidRPr="00325FBE">
        <w:rPr>
          <w:b/>
          <w:sz w:val="22"/>
          <w:szCs w:val="22"/>
          <w:lang w:bidi="ar"/>
        </w:rPr>
        <w:t xml:space="preserve">Proposal </w:t>
      </w:r>
      <w:r w:rsidR="00C77D63" w:rsidRPr="00325FBE">
        <w:rPr>
          <w:b/>
          <w:sz w:val="22"/>
          <w:szCs w:val="22"/>
          <w:lang w:bidi="ar"/>
        </w:rPr>
        <w:t>7</w:t>
      </w:r>
      <w:r w:rsidRPr="00325FBE">
        <w:rPr>
          <w:b/>
          <w:sz w:val="22"/>
          <w:szCs w:val="22"/>
          <w:lang w:bidi="ar"/>
        </w:rPr>
        <w:t>:</w:t>
      </w:r>
      <w:r w:rsidRPr="00325FBE">
        <w:rPr>
          <w:b/>
          <w:sz w:val="22"/>
          <w:szCs w:val="22"/>
          <w:lang w:bidi="ar"/>
        </w:rPr>
        <w:tab/>
        <w:t xml:space="preserve">RAN2 to further study the framework for service awareness based on the progress on traffic characteristics and functionalities for different services. </w:t>
      </w:r>
    </w:p>
    <w:p w14:paraId="1CC794E2" w14:textId="2EB8656C" w:rsidR="00464A39" w:rsidRDefault="00464A39" w:rsidP="00464A39">
      <w:pPr>
        <w:pStyle w:val="1"/>
      </w:pPr>
      <w:r>
        <w:t>6</w:t>
      </w:r>
      <w:r>
        <w:tab/>
        <w:t>Reference</w:t>
      </w:r>
    </w:p>
    <w:p w14:paraId="1A8A8BBB" w14:textId="1603E2FD" w:rsidR="003B1B00" w:rsidRDefault="003B1B00" w:rsidP="00FE139D">
      <w:pPr>
        <w:pStyle w:val="ab"/>
        <w:numPr>
          <w:ilvl w:val="0"/>
          <w:numId w:val="32"/>
        </w:numPr>
        <w:rPr>
          <w:szCs w:val="22"/>
        </w:rPr>
      </w:pPr>
      <w:r w:rsidRPr="005539D1">
        <w:rPr>
          <w:szCs w:val="22"/>
        </w:rPr>
        <w:t>R2_131bis_ChairNotes</w:t>
      </w:r>
      <w:r>
        <w:rPr>
          <w:szCs w:val="22"/>
        </w:rPr>
        <w:t xml:space="preserve"> </w:t>
      </w:r>
      <w:hyperlink r:id="rId23" w:history="1">
        <w:r w:rsidRPr="005F6A9F">
          <w:rPr>
            <w:rStyle w:val="afb"/>
            <w:szCs w:val="22"/>
          </w:rPr>
          <w:t>https://www.3gpp.org/ftp/tsg_ran/WG2_RL2/TSGR2_131bis/Inbox/Chair_Notes/R2_131bis_ChairNotes_25-10-17_17-00_final.zip</w:t>
        </w:r>
      </w:hyperlink>
    </w:p>
    <w:p w14:paraId="2E27B7B0" w14:textId="1D887939" w:rsidR="006E7F58" w:rsidRPr="006E7F58" w:rsidRDefault="006E7F58" w:rsidP="006E7F58">
      <w:pPr>
        <w:pStyle w:val="ab"/>
        <w:numPr>
          <w:ilvl w:val="0"/>
          <w:numId w:val="32"/>
        </w:numPr>
        <w:rPr>
          <w:szCs w:val="22"/>
        </w:rPr>
      </w:pPr>
      <w:r w:rsidRPr="00B9546A">
        <w:rPr>
          <w:szCs w:val="22"/>
        </w:rPr>
        <w:t xml:space="preserve">Hao, Zixu, et al. "Hybrid </w:t>
      </w:r>
      <w:r>
        <w:rPr>
          <w:szCs w:val="22"/>
        </w:rPr>
        <w:t>SLM</w:t>
      </w:r>
      <w:r w:rsidRPr="00B9546A">
        <w:rPr>
          <w:szCs w:val="22"/>
        </w:rPr>
        <w:t xml:space="preserve"> and </w:t>
      </w:r>
      <w:r>
        <w:rPr>
          <w:szCs w:val="22"/>
        </w:rPr>
        <w:t>LLM</w:t>
      </w:r>
      <w:r w:rsidRPr="00B9546A">
        <w:rPr>
          <w:szCs w:val="22"/>
        </w:rPr>
        <w:t xml:space="preserve"> for edge-cloud collaborative inference." Proceedings of the Workshop on Edge and Mobile Foundation Models. 2024.</w:t>
      </w:r>
    </w:p>
    <w:p w14:paraId="26F3B461" w14:textId="2E748753" w:rsidR="001B51B0" w:rsidRPr="003B1B00" w:rsidRDefault="00D95E11" w:rsidP="00FE139D">
      <w:pPr>
        <w:pStyle w:val="ab"/>
        <w:numPr>
          <w:ilvl w:val="0"/>
          <w:numId w:val="32"/>
        </w:numPr>
        <w:rPr>
          <w:szCs w:val="22"/>
        </w:rPr>
      </w:pPr>
      <w:r w:rsidRPr="003B1B00">
        <w:rPr>
          <w:szCs w:val="22"/>
        </w:rPr>
        <w:t>TS 26.522: 5G Real-time Media Transport Protocol Configurations.</w:t>
      </w:r>
    </w:p>
    <w:sectPr w:rsidR="001B51B0" w:rsidRPr="003B1B00">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8C023" w14:textId="77777777" w:rsidR="001616B7" w:rsidRDefault="001616B7">
      <w:pPr>
        <w:spacing w:before="0" w:after="0"/>
      </w:pPr>
      <w:r>
        <w:separator/>
      </w:r>
    </w:p>
  </w:endnote>
  <w:endnote w:type="continuationSeparator" w:id="0">
    <w:p w14:paraId="1BDD8B0D" w14:textId="77777777" w:rsidR="001616B7" w:rsidRDefault="001616B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Aptos">
    <w:altName w:val="Calibri"/>
    <w:charset w:val="00"/>
    <w:family w:val="swiss"/>
    <w:pitch w:val="default"/>
    <w:sig w:usb0="00000000" w:usb1="00000000" w:usb2="00000000" w:usb3="00000000" w:csb0="0000019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428E3" w14:textId="77777777" w:rsidR="001616B7" w:rsidRDefault="001616B7">
      <w:pPr>
        <w:spacing w:before="0" w:after="0"/>
      </w:pPr>
      <w:r>
        <w:separator/>
      </w:r>
    </w:p>
  </w:footnote>
  <w:footnote w:type="continuationSeparator" w:id="0">
    <w:p w14:paraId="161D2B6E" w14:textId="77777777" w:rsidR="001616B7" w:rsidRDefault="001616B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FD53BA"/>
    <w:multiLevelType w:val="singleLevel"/>
    <w:tmpl w:val="9EFD53BA"/>
    <w:lvl w:ilvl="0">
      <w:start w:val="1"/>
      <w:numFmt w:val="bullet"/>
      <w:lvlText w:val=""/>
      <w:lvlJc w:val="left"/>
      <w:pPr>
        <w:tabs>
          <w:tab w:val="left" w:pos="840"/>
        </w:tabs>
        <w:ind w:left="840" w:hanging="420"/>
      </w:pPr>
      <w:rPr>
        <w:rFonts w:ascii="Wingdings" w:hAnsi="Wingdings" w:hint="default"/>
      </w:rPr>
    </w:lvl>
  </w:abstractNum>
  <w:abstractNum w:abstractNumId="1" w15:restartNumberingAfterBreak="0">
    <w:nsid w:val="9EFFEF8C"/>
    <w:multiLevelType w:val="multilevel"/>
    <w:tmpl w:val="9EFFEF8C"/>
    <w:lvl w:ilvl="0">
      <w:start w:val="1"/>
      <w:numFmt w:val="bullet"/>
      <w:lvlText w:val="-"/>
      <w:lvlJc w:val="left"/>
      <w:pPr>
        <w:ind w:left="420" w:hanging="420"/>
      </w:pPr>
      <w:rPr>
        <w:rFonts w:ascii="等线" w:eastAsia="等线" w:hAnsi="等线" w:cs="等线" w:hint="eastAsia"/>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9F76A386"/>
    <w:multiLevelType w:val="multilevel"/>
    <w:tmpl w:val="9F76A386"/>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3" w15:restartNumberingAfterBreak="0">
    <w:nsid w:val="AF471573"/>
    <w:multiLevelType w:val="multilevel"/>
    <w:tmpl w:val="AF471573"/>
    <w:lvl w:ilvl="0">
      <w:start w:val="1"/>
      <w:numFmt w:val="bullet"/>
      <w:lvlText w:val="•"/>
      <w:lvlJc w:val="left"/>
      <w:pPr>
        <w:ind w:left="840" w:hanging="420"/>
      </w:pPr>
      <w:rPr>
        <w:rFonts w:ascii="Arial" w:hAnsi="Arial" w:cs="Times New Roman"/>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4" w15:restartNumberingAfterBreak="0">
    <w:nsid w:val="B75D655D"/>
    <w:multiLevelType w:val="multilevel"/>
    <w:tmpl w:val="B75D655D"/>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BFFDE148"/>
    <w:multiLevelType w:val="multilevel"/>
    <w:tmpl w:val="BFFDE1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DB3E9940"/>
    <w:multiLevelType w:val="multilevel"/>
    <w:tmpl w:val="DB3E9940"/>
    <w:lvl w:ilvl="0">
      <w:start w:val="1"/>
      <w:numFmt w:val="bullet"/>
      <w:lvlText w:val="•"/>
      <w:lvlJc w:val="left"/>
      <w:pPr>
        <w:ind w:left="840" w:hanging="420"/>
      </w:pPr>
      <w:rPr>
        <w:rFonts w:ascii="Arial" w:hAnsi="Arial" w:cs="Times New Roman"/>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7"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DFFFC298"/>
    <w:multiLevelType w:val="multilevel"/>
    <w:tmpl w:val="DFFFC2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EFFCEF27"/>
    <w:multiLevelType w:val="multilevel"/>
    <w:tmpl w:val="EFFCEF2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Times New Roman"/>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15:restartNumberingAfterBreak="0">
    <w:nsid w:val="F7DE1602"/>
    <w:multiLevelType w:val="multilevel"/>
    <w:tmpl w:val="F7DE1602"/>
    <w:lvl w:ilvl="0">
      <w:start w:val="1"/>
      <w:numFmt w:val="lowerLetter"/>
      <w:lvlText w:val="%1."/>
      <w:lvlJc w:val="left"/>
      <w:pPr>
        <w:tabs>
          <w:tab w:val="left" w:pos="420"/>
        </w:tabs>
        <w:ind w:left="1860" w:hanging="360"/>
      </w:pPr>
    </w:lvl>
    <w:lvl w:ilvl="1">
      <w:start w:val="1"/>
      <w:numFmt w:val="lowerLetter"/>
      <w:lvlText w:val="%2."/>
      <w:lvlJc w:val="left"/>
      <w:pPr>
        <w:tabs>
          <w:tab w:val="left" w:pos="420"/>
        </w:tabs>
        <w:ind w:left="1860" w:hanging="360"/>
      </w:pPr>
    </w:lvl>
    <w:lvl w:ilvl="2">
      <w:start w:val="1"/>
      <w:numFmt w:val="lowerRoman"/>
      <w:lvlText w:val="%3."/>
      <w:lvlJc w:val="right"/>
      <w:pPr>
        <w:tabs>
          <w:tab w:val="left" w:pos="420"/>
        </w:tabs>
        <w:ind w:left="2580" w:hanging="180"/>
      </w:pPr>
    </w:lvl>
    <w:lvl w:ilvl="3">
      <w:start w:val="1"/>
      <w:numFmt w:val="decimal"/>
      <w:lvlText w:val="%4."/>
      <w:lvlJc w:val="left"/>
      <w:pPr>
        <w:tabs>
          <w:tab w:val="left" w:pos="420"/>
        </w:tabs>
        <w:ind w:left="3300" w:hanging="360"/>
      </w:pPr>
    </w:lvl>
    <w:lvl w:ilvl="4">
      <w:start w:val="1"/>
      <w:numFmt w:val="lowerLetter"/>
      <w:lvlText w:val="%5."/>
      <w:lvlJc w:val="left"/>
      <w:pPr>
        <w:tabs>
          <w:tab w:val="left" w:pos="420"/>
        </w:tabs>
        <w:ind w:left="4020" w:hanging="360"/>
      </w:pPr>
    </w:lvl>
    <w:lvl w:ilvl="5">
      <w:start w:val="1"/>
      <w:numFmt w:val="lowerRoman"/>
      <w:lvlText w:val="%6."/>
      <w:lvlJc w:val="right"/>
      <w:pPr>
        <w:tabs>
          <w:tab w:val="left" w:pos="420"/>
        </w:tabs>
        <w:ind w:left="4740" w:hanging="180"/>
      </w:pPr>
    </w:lvl>
    <w:lvl w:ilvl="6">
      <w:start w:val="1"/>
      <w:numFmt w:val="decimal"/>
      <w:lvlText w:val="%7."/>
      <w:lvlJc w:val="left"/>
      <w:pPr>
        <w:tabs>
          <w:tab w:val="left" w:pos="420"/>
        </w:tabs>
        <w:ind w:left="5460" w:hanging="360"/>
      </w:pPr>
    </w:lvl>
    <w:lvl w:ilvl="7">
      <w:start w:val="1"/>
      <w:numFmt w:val="lowerLetter"/>
      <w:lvlText w:val="%8."/>
      <w:lvlJc w:val="left"/>
      <w:pPr>
        <w:tabs>
          <w:tab w:val="left" w:pos="420"/>
        </w:tabs>
        <w:ind w:left="6180" w:hanging="360"/>
      </w:pPr>
    </w:lvl>
    <w:lvl w:ilvl="8">
      <w:start w:val="1"/>
      <w:numFmt w:val="lowerRoman"/>
      <w:lvlText w:val="%9."/>
      <w:lvlJc w:val="right"/>
      <w:pPr>
        <w:tabs>
          <w:tab w:val="left" w:pos="420"/>
        </w:tabs>
        <w:ind w:left="6900" w:hanging="180"/>
      </w:pPr>
    </w:lvl>
  </w:abstractNum>
  <w:abstractNum w:abstractNumId="12" w15:restartNumberingAfterBreak="0">
    <w:nsid w:val="F9B2484D"/>
    <w:multiLevelType w:val="multilevel"/>
    <w:tmpl w:val="F9B2484D"/>
    <w:lvl w:ilvl="0">
      <w:start w:val="1"/>
      <w:numFmt w:val="bullet"/>
      <w:lvlText w:val="-"/>
      <w:lvlJc w:val="left"/>
      <w:pPr>
        <w:ind w:left="420" w:hanging="420"/>
      </w:pPr>
      <w:rPr>
        <w:rFonts w:ascii="等线" w:eastAsia="等线" w:hAnsi="等线" w:cs="等线" w:hint="eastAsia"/>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3" w15:restartNumberingAfterBreak="0">
    <w:nsid w:val="FDFEA3C8"/>
    <w:multiLevelType w:val="multilevel"/>
    <w:tmpl w:val="FDFEA3C8"/>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FE68E77C"/>
    <w:multiLevelType w:val="multilevel"/>
    <w:tmpl w:val="FE68E77C"/>
    <w:lvl w:ilvl="0">
      <w:start w:val="1"/>
      <w:numFmt w:val="bullet"/>
      <w:lvlText w:val=""/>
      <w:lvlJc w:val="left"/>
      <w:pPr>
        <w:ind w:left="360" w:hanging="360"/>
      </w:pPr>
      <w:rPr>
        <w:rFonts w:ascii="Symbol" w:hAnsi="Symbol" w:cs="Symbo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5"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782B05F"/>
    <w:multiLevelType w:val="multilevel"/>
    <w:tmpl w:val="1782B05F"/>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21BE3EAF"/>
    <w:multiLevelType w:val="hybridMultilevel"/>
    <w:tmpl w:val="20803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EFF5536"/>
    <w:multiLevelType w:val="multilevel"/>
    <w:tmpl w:val="2EFF5536"/>
    <w:lvl w:ilvl="0">
      <w:start w:val="1"/>
      <w:numFmt w:val="bullet"/>
      <w:lvlText w:val=""/>
      <w:lvlJc w:val="left"/>
      <w:pPr>
        <w:ind w:left="420" w:hanging="420"/>
      </w:pPr>
      <w:rPr>
        <w:rFonts w:ascii="Symbol" w:hAnsi="Symbol" w:cs="Symbol"/>
      </w:rPr>
    </w:lvl>
    <w:lvl w:ilvl="1">
      <w:start w:val="1"/>
      <w:numFmt w:val="bullet"/>
      <w:lvlText w:val="o"/>
      <w:lvlJc w:val="left"/>
      <w:pPr>
        <w:ind w:left="840" w:hanging="420"/>
      </w:pPr>
      <w:rPr>
        <w:rFonts w:ascii="Courier New" w:hAnsi="Courier New" w:cs="Courier New"/>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0"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DC686A4"/>
    <w:multiLevelType w:val="multilevel"/>
    <w:tmpl w:val="3DC686A4"/>
    <w:lvl w:ilvl="0">
      <w:start w:val="3"/>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2" w15:restartNumberingAfterBreak="0">
    <w:nsid w:val="4EEDAA07"/>
    <w:multiLevelType w:val="multilevel"/>
    <w:tmpl w:val="4EEDAA07"/>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2E2E15"/>
    <w:multiLevelType w:val="hybridMultilevel"/>
    <w:tmpl w:val="269C8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7" w15:restartNumberingAfterBreak="0">
    <w:nsid w:val="67FE0694"/>
    <w:multiLevelType w:val="multilevel"/>
    <w:tmpl w:val="67FE0694"/>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Symbol" w:hAnsi="Symbol" w:cs="Symbol" w:hint="default"/>
      </w:rPr>
    </w:lvl>
    <w:lvl w:ilvl="2">
      <w:start w:val="1"/>
      <w:numFmt w:val="bullet"/>
      <w:lvlText w:val="o"/>
      <w:lvlJc w:val="left"/>
      <w:pPr>
        <w:ind w:left="1260" w:hanging="420"/>
      </w:pPr>
      <w:rPr>
        <w:rFonts w:ascii="Courier New" w:hAnsi="Courier New" w:cs="Courier New"/>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8" w15:restartNumberingAfterBreak="0">
    <w:nsid w:val="6B36399A"/>
    <w:multiLevelType w:val="multilevel"/>
    <w:tmpl w:val="6B3639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EFCE7BD"/>
    <w:multiLevelType w:val="multilevel"/>
    <w:tmpl w:val="6EFCE7BD"/>
    <w:lvl w:ilvl="0">
      <w:start w:val="1"/>
      <w:numFmt w:val="bullet"/>
      <w:lvlText w:val="•"/>
      <w:lvlJc w:val="left"/>
      <w:pPr>
        <w:ind w:left="840" w:hanging="420"/>
      </w:pPr>
      <w:rPr>
        <w:rFonts w:ascii="Arial" w:hAnsi="Arial" w:cs="Times New Roman"/>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31" w15:restartNumberingAfterBreak="0">
    <w:nsid w:val="72352240"/>
    <w:multiLevelType w:val="hybridMultilevel"/>
    <w:tmpl w:val="7EAC03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7EEF0B"/>
    <w:multiLevelType w:val="multilevel"/>
    <w:tmpl w:val="777EEF0B"/>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33" w15:restartNumberingAfterBreak="0">
    <w:nsid w:val="7F6F71A0"/>
    <w:multiLevelType w:val="multilevel"/>
    <w:tmpl w:val="7F6F71A0"/>
    <w:lvl w:ilvl="0">
      <w:start w:val="1"/>
      <w:numFmt w:val="lowerLetter"/>
      <w:lvlText w:val="%1."/>
      <w:lvlJc w:val="left"/>
      <w:pPr>
        <w:tabs>
          <w:tab w:val="left" w:pos="420"/>
        </w:tabs>
        <w:ind w:left="1860" w:hanging="360"/>
      </w:pPr>
    </w:lvl>
    <w:lvl w:ilvl="1">
      <w:start w:val="1"/>
      <w:numFmt w:val="lowerLetter"/>
      <w:lvlText w:val="%2."/>
      <w:lvlJc w:val="left"/>
      <w:pPr>
        <w:tabs>
          <w:tab w:val="left" w:pos="420"/>
        </w:tabs>
        <w:ind w:left="1860" w:hanging="360"/>
      </w:pPr>
    </w:lvl>
    <w:lvl w:ilvl="2">
      <w:start w:val="1"/>
      <w:numFmt w:val="lowerRoman"/>
      <w:lvlText w:val="%3."/>
      <w:lvlJc w:val="right"/>
      <w:pPr>
        <w:tabs>
          <w:tab w:val="left" w:pos="420"/>
        </w:tabs>
        <w:ind w:left="2580" w:hanging="180"/>
      </w:pPr>
    </w:lvl>
    <w:lvl w:ilvl="3">
      <w:start w:val="1"/>
      <w:numFmt w:val="decimal"/>
      <w:lvlText w:val="%4."/>
      <w:lvlJc w:val="left"/>
      <w:pPr>
        <w:tabs>
          <w:tab w:val="left" w:pos="420"/>
        </w:tabs>
        <w:ind w:left="3300" w:hanging="360"/>
      </w:pPr>
    </w:lvl>
    <w:lvl w:ilvl="4">
      <w:start w:val="1"/>
      <w:numFmt w:val="lowerLetter"/>
      <w:lvlText w:val="%5."/>
      <w:lvlJc w:val="left"/>
      <w:pPr>
        <w:tabs>
          <w:tab w:val="left" w:pos="420"/>
        </w:tabs>
        <w:ind w:left="4020" w:hanging="360"/>
      </w:pPr>
    </w:lvl>
    <w:lvl w:ilvl="5">
      <w:start w:val="1"/>
      <w:numFmt w:val="lowerRoman"/>
      <w:lvlText w:val="%6."/>
      <w:lvlJc w:val="right"/>
      <w:pPr>
        <w:tabs>
          <w:tab w:val="left" w:pos="420"/>
        </w:tabs>
        <w:ind w:left="4740" w:hanging="180"/>
      </w:pPr>
    </w:lvl>
    <w:lvl w:ilvl="6">
      <w:start w:val="1"/>
      <w:numFmt w:val="decimal"/>
      <w:lvlText w:val="%7."/>
      <w:lvlJc w:val="left"/>
      <w:pPr>
        <w:tabs>
          <w:tab w:val="left" w:pos="420"/>
        </w:tabs>
        <w:ind w:left="5460" w:hanging="360"/>
      </w:pPr>
    </w:lvl>
    <w:lvl w:ilvl="7">
      <w:start w:val="1"/>
      <w:numFmt w:val="lowerLetter"/>
      <w:lvlText w:val="%8."/>
      <w:lvlJc w:val="left"/>
      <w:pPr>
        <w:tabs>
          <w:tab w:val="left" w:pos="420"/>
        </w:tabs>
        <w:ind w:left="6180" w:hanging="360"/>
      </w:pPr>
    </w:lvl>
    <w:lvl w:ilvl="8">
      <w:start w:val="1"/>
      <w:numFmt w:val="lowerRoman"/>
      <w:lvlText w:val="%9."/>
      <w:lvlJc w:val="right"/>
      <w:pPr>
        <w:tabs>
          <w:tab w:val="left" w:pos="420"/>
        </w:tabs>
        <w:ind w:left="6900" w:hanging="180"/>
      </w:pPr>
    </w:lvl>
  </w:abstractNum>
  <w:abstractNum w:abstractNumId="34" w15:restartNumberingAfterBreak="0">
    <w:nsid w:val="7FAE048F"/>
    <w:multiLevelType w:val="hybridMultilevel"/>
    <w:tmpl w:val="450C28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30"/>
  </w:num>
  <w:num w:numId="2">
    <w:abstractNumId w:val="18"/>
  </w:num>
  <w:num w:numId="3">
    <w:abstractNumId w:val="24"/>
  </w:num>
  <w:num w:numId="4">
    <w:abstractNumId w:val="23"/>
  </w:num>
  <w:num w:numId="5">
    <w:abstractNumId w:val="20"/>
  </w:num>
  <w:num w:numId="6">
    <w:abstractNumId w:val="15"/>
  </w:num>
  <w:num w:numId="7">
    <w:abstractNumId w:val="26"/>
  </w:num>
  <w:num w:numId="8">
    <w:abstractNumId w:val="35"/>
  </w:num>
  <w:num w:numId="9">
    <w:abstractNumId w:val="9"/>
  </w:num>
  <w:num w:numId="10">
    <w:abstractNumId w:val="28"/>
  </w:num>
  <w:num w:numId="11">
    <w:abstractNumId w:val="13"/>
  </w:num>
  <w:num w:numId="12">
    <w:abstractNumId w:val="0"/>
  </w:num>
  <w:num w:numId="13">
    <w:abstractNumId w:val="22"/>
  </w:num>
  <w:num w:numId="14">
    <w:abstractNumId w:val="27"/>
  </w:num>
  <w:num w:numId="15">
    <w:abstractNumId w:val="19"/>
  </w:num>
  <w:num w:numId="16">
    <w:abstractNumId w:val="21"/>
  </w:num>
  <w:num w:numId="17">
    <w:abstractNumId w:val="14"/>
  </w:num>
  <w:num w:numId="18">
    <w:abstractNumId w:val="16"/>
  </w:num>
  <w:num w:numId="19">
    <w:abstractNumId w:val="29"/>
  </w:num>
  <w:num w:numId="20">
    <w:abstractNumId w:val="6"/>
  </w:num>
  <w:num w:numId="21">
    <w:abstractNumId w:val="3"/>
  </w:num>
  <w:num w:numId="22">
    <w:abstractNumId w:val="32"/>
  </w:num>
  <w:num w:numId="23">
    <w:abstractNumId w:val="2"/>
  </w:num>
  <w:num w:numId="24">
    <w:abstractNumId w:val="4"/>
  </w:num>
  <w:num w:numId="25">
    <w:abstractNumId w:val="12"/>
  </w:num>
  <w:num w:numId="26">
    <w:abstractNumId w:val="1"/>
  </w:num>
  <w:num w:numId="27">
    <w:abstractNumId w:val="5"/>
  </w:num>
  <w:num w:numId="28">
    <w:abstractNumId w:val="11"/>
  </w:num>
  <w:num w:numId="29">
    <w:abstractNumId w:val="8"/>
  </w:num>
  <w:num w:numId="30">
    <w:abstractNumId w:val="33"/>
  </w:num>
  <w:num w:numId="31">
    <w:abstractNumId w:val="10"/>
  </w:num>
  <w:num w:numId="32">
    <w:abstractNumId w:val="7"/>
  </w:num>
  <w:num w:numId="33">
    <w:abstractNumId w:val="34"/>
  </w:num>
  <w:num w:numId="34">
    <w:abstractNumId w:val="25"/>
  </w:num>
  <w:num w:numId="35">
    <w:abstractNumId w:val="17"/>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A5F6178"/>
    <w:rsid w:val="8D1EB089"/>
    <w:rsid w:val="8D9FA211"/>
    <w:rsid w:val="8FBD4163"/>
    <w:rsid w:val="8FD7B720"/>
    <w:rsid w:val="95F72A34"/>
    <w:rsid w:val="965F161E"/>
    <w:rsid w:val="9673F3A5"/>
    <w:rsid w:val="96A7D316"/>
    <w:rsid w:val="97FEA5A1"/>
    <w:rsid w:val="97FECB4E"/>
    <w:rsid w:val="97FF50E9"/>
    <w:rsid w:val="995FE11B"/>
    <w:rsid w:val="9B5C1E0F"/>
    <w:rsid w:val="9BCFB6F5"/>
    <w:rsid w:val="9BFF0FCC"/>
    <w:rsid w:val="9CDDE4E7"/>
    <w:rsid w:val="9D5F87E9"/>
    <w:rsid w:val="9D6A7407"/>
    <w:rsid w:val="9DDBE0FB"/>
    <w:rsid w:val="9DEF8D05"/>
    <w:rsid w:val="9DFD40CF"/>
    <w:rsid w:val="9DFE3E96"/>
    <w:rsid w:val="9ECFBD30"/>
    <w:rsid w:val="9F1807E4"/>
    <w:rsid w:val="9F77F29C"/>
    <w:rsid w:val="9F97BBBB"/>
    <w:rsid w:val="9F9E8F97"/>
    <w:rsid w:val="9F9FC821"/>
    <w:rsid w:val="9FA7E834"/>
    <w:rsid w:val="9FBFBB8C"/>
    <w:rsid w:val="9FF7D53B"/>
    <w:rsid w:val="A2FF7104"/>
    <w:rsid w:val="A35F31FE"/>
    <w:rsid w:val="A3FBD98A"/>
    <w:rsid w:val="A3FF9EC1"/>
    <w:rsid w:val="A7DE2AF4"/>
    <w:rsid w:val="A7DEEDE1"/>
    <w:rsid w:val="A7EC0F64"/>
    <w:rsid w:val="A7F6636F"/>
    <w:rsid w:val="A8FB65B1"/>
    <w:rsid w:val="A97E1B86"/>
    <w:rsid w:val="A9F9061E"/>
    <w:rsid w:val="AB5B8FB0"/>
    <w:rsid w:val="ABAF664A"/>
    <w:rsid w:val="ABFF6F50"/>
    <w:rsid w:val="ABFF7B26"/>
    <w:rsid w:val="ABFF8697"/>
    <w:rsid w:val="ABFFC930"/>
    <w:rsid w:val="ACDD2CAD"/>
    <w:rsid w:val="ADBDC572"/>
    <w:rsid w:val="AE5F7123"/>
    <w:rsid w:val="AE6B31A0"/>
    <w:rsid w:val="AE6F3C48"/>
    <w:rsid w:val="AF6786E0"/>
    <w:rsid w:val="AF712098"/>
    <w:rsid w:val="AF796A97"/>
    <w:rsid w:val="AF7F9AC4"/>
    <w:rsid w:val="AF7FAA0D"/>
    <w:rsid w:val="AFBE0F22"/>
    <w:rsid w:val="AFDF4B53"/>
    <w:rsid w:val="AFDFB14D"/>
    <w:rsid w:val="AFED2510"/>
    <w:rsid w:val="AFFA476B"/>
    <w:rsid w:val="AFFCB13C"/>
    <w:rsid w:val="AFFF2AC0"/>
    <w:rsid w:val="AFFF8164"/>
    <w:rsid w:val="B1BFF677"/>
    <w:rsid w:val="B27F7EE6"/>
    <w:rsid w:val="B2D7B85C"/>
    <w:rsid w:val="B3078195"/>
    <w:rsid w:val="B32DA0C5"/>
    <w:rsid w:val="B3FF0AE2"/>
    <w:rsid w:val="B48F89D7"/>
    <w:rsid w:val="B57F7FF0"/>
    <w:rsid w:val="B60F7339"/>
    <w:rsid w:val="B62F90CE"/>
    <w:rsid w:val="B6DF698C"/>
    <w:rsid w:val="B7BFBE7D"/>
    <w:rsid w:val="B7BFDAF1"/>
    <w:rsid w:val="B7DE3CD2"/>
    <w:rsid w:val="B7DE588B"/>
    <w:rsid w:val="B7EBAAD0"/>
    <w:rsid w:val="B7FB2967"/>
    <w:rsid w:val="B7FB924F"/>
    <w:rsid w:val="BA5D53BB"/>
    <w:rsid w:val="BAB7F03F"/>
    <w:rsid w:val="BAB9658E"/>
    <w:rsid w:val="BACF1865"/>
    <w:rsid w:val="BB27A116"/>
    <w:rsid w:val="BB5EA303"/>
    <w:rsid w:val="BBAF6092"/>
    <w:rsid w:val="BBBF48D7"/>
    <w:rsid w:val="BBDB1BB2"/>
    <w:rsid w:val="BBDE341A"/>
    <w:rsid w:val="BCFF7BE3"/>
    <w:rsid w:val="BD338A9C"/>
    <w:rsid w:val="BD775E96"/>
    <w:rsid w:val="BD7F16FD"/>
    <w:rsid w:val="BD7FD294"/>
    <w:rsid w:val="BDA63F77"/>
    <w:rsid w:val="BDDEDBCA"/>
    <w:rsid w:val="BDFB38F5"/>
    <w:rsid w:val="BDFD9033"/>
    <w:rsid w:val="BE43CA4E"/>
    <w:rsid w:val="BE775BC8"/>
    <w:rsid w:val="BE7B97AD"/>
    <w:rsid w:val="BE7F0CBF"/>
    <w:rsid w:val="BECFDDDF"/>
    <w:rsid w:val="BED7AC41"/>
    <w:rsid w:val="BEE7059E"/>
    <w:rsid w:val="BEE7E334"/>
    <w:rsid w:val="BEF71D27"/>
    <w:rsid w:val="BEF8F769"/>
    <w:rsid w:val="BEFF4238"/>
    <w:rsid w:val="BEFF6337"/>
    <w:rsid w:val="BF3A9FA1"/>
    <w:rsid w:val="BF4CBDCA"/>
    <w:rsid w:val="BF5F88D5"/>
    <w:rsid w:val="BF5F9D27"/>
    <w:rsid w:val="BF6F1E5B"/>
    <w:rsid w:val="BFA99257"/>
    <w:rsid w:val="BFABCFDE"/>
    <w:rsid w:val="BFBD0D0A"/>
    <w:rsid w:val="BFBF31FD"/>
    <w:rsid w:val="BFBF70A8"/>
    <w:rsid w:val="BFD32924"/>
    <w:rsid w:val="BFDF5786"/>
    <w:rsid w:val="BFDF75D4"/>
    <w:rsid w:val="BFEB8AB3"/>
    <w:rsid w:val="BFECCEEC"/>
    <w:rsid w:val="BFED5650"/>
    <w:rsid w:val="BFF559A5"/>
    <w:rsid w:val="BFF6039C"/>
    <w:rsid w:val="BFF624DD"/>
    <w:rsid w:val="BFF97C95"/>
    <w:rsid w:val="BFFA1AF9"/>
    <w:rsid w:val="BFFB7AF7"/>
    <w:rsid w:val="BFFF7309"/>
    <w:rsid w:val="BFFFC362"/>
    <w:rsid w:val="C3D61955"/>
    <w:rsid w:val="C57BFCA4"/>
    <w:rsid w:val="C5EBFD5A"/>
    <w:rsid w:val="C6FFB3C0"/>
    <w:rsid w:val="C79B950D"/>
    <w:rsid w:val="C7F3C440"/>
    <w:rsid w:val="C9A72895"/>
    <w:rsid w:val="C9CA7C28"/>
    <w:rsid w:val="CAA514B4"/>
    <w:rsid w:val="CAAA7069"/>
    <w:rsid w:val="CB7D426B"/>
    <w:rsid w:val="CBBC524E"/>
    <w:rsid w:val="CC3D3E15"/>
    <w:rsid w:val="CDDBF419"/>
    <w:rsid w:val="CDDD42AE"/>
    <w:rsid w:val="CEABD073"/>
    <w:rsid w:val="CEB904EB"/>
    <w:rsid w:val="CECE9470"/>
    <w:rsid w:val="CEEF56D4"/>
    <w:rsid w:val="CEF4E0D9"/>
    <w:rsid w:val="CEFAC6A8"/>
    <w:rsid w:val="CF5E5861"/>
    <w:rsid w:val="CF77B5C9"/>
    <w:rsid w:val="CF7F2813"/>
    <w:rsid w:val="CF9AB4B7"/>
    <w:rsid w:val="CFD0C5E3"/>
    <w:rsid w:val="CFDF111A"/>
    <w:rsid w:val="CFE9D3FF"/>
    <w:rsid w:val="CFEF0183"/>
    <w:rsid w:val="D26FA497"/>
    <w:rsid w:val="D3BDB62F"/>
    <w:rsid w:val="D3FB05BC"/>
    <w:rsid w:val="D4FE9E45"/>
    <w:rsid w:val="D6789E1F"/>
    <w:rsid w:val="D6BFA1D0"/>
    <w:rsid w:val="D6F586F7"/>
    <w:rsid w:val="D6FD7DD4"/>
    <w:rsid w:val="D71B0D84"/>
    <w:rsid w:val="D71EF5D3"/>
    <w:rsid w:val="D71F3427"/>
    <w:rsid w:val="D75C3A90"/>
    <w:rsid w:val="D7A65492"/>
    <w:rsid w:val="D7B7822B"/>
    <w:rsid w:val="D7BBAA2C"/>
    <w:rsid w:val="D7BC9FCF"/>
    <w:rsid w:val="D7CFA60B"/>
    <w:rsid w:val="D7DF6995"/>
    <w:rsid w:val="D7F9442F"/>
    <w:rsid w:val="D7FFC4A1"/>
    <w:rsid w:val="D8BD13C0"/>
    <w:rsid w:val="D8FF7BFE"/>
    <w:rsid w:val="D9638C8E"/>
    <w:rsid w:val="D97326DA"/>
    <w:rsid w:val="D9AADE2F"/>
    <w:rsid w:val="D9B7059D"/>
    <w:rsid w:val="D9D96392"/>
    <w:rsid w:val="D9DF1962"/>
    <w:rsid w:val="D9FAAB8F"/>
    <w:rsid w:val="D9FFEA3F"/>
    <w:rsid w:val="DA3AD14A"/>
    <w:rsid w:val="DA3F4F9F"/>
    <w:rsid w:val="DA7F50F6"/>
    <w:rsid w:val="DAF744CD"/>
    <w:rsid w:val="DB2F3EB0"/>
    <w:rsid w:val="DB5F0A02"/>
    <w:rsid w:val="DBD64599"/>
    <w:rsid w:val="DBE94543"/>
    <w:rsid w:val="DBEEA9B0"/>
    <w:rsid w:val="DC6B9967"/>
    <w:rsid w:val="DC6DFB5E"/>
    <w:rsid w:val="DCEFFA61"/>
    <w:rsid w:val="DCFF927F"/>
    <w:rsid w:val="DD9F717D"/>
    <w:rsid w:val="DDAED02F"/>
    <w:rsid w:val="DDBF187A"/>
    <w:rsid w:val="DDBF9E87"/>
    <w:rsid w:val="DDDBC71A"/>
    <w:rsid w:val="DDDDAD7E"/>
    <w:rsid w:val="DDF51897"/>
    <w:rsid w:val="DDFF1917"/>
    <w:rsid w:val="DDFF51E3"/>
    <w:rsid w:val="DDFF6918"/>
    <w:rsid w:val="DDFFED0B"/>
    <w:rsid w:val="DE64A8F1"/>
    <w:rsid w:val="DEBF56F6"/>
    <w:rsid w:val="DEC9EADD"/>
    <w:rsid w:val="DED73C1D"/>
    <w:rsid w:val="DEDFA864"/>
    <w:rsid w:val="DEEEC94C"/>
    <w:rsid w:val="DEEFE40B"/>
    <w:rsid w:val="DF13D9B7"/>
    <w:rsid w:val="DF2A2C70"/>
    <w:rsid w:val="DF2F390F"/>
    <w:rsid w:val="DF2F5781"/>
    <w:rsid w:val="DF538E90"/>
    <w:rsid w:val="DF5F8318"/>
    <w:rsid w:val="DF798B1F"/>
    <w:rsid w:val="DF7B8428"/>
    <w:rsid w:val="DF7F4076"/>
    <w:rsid w:val="DFA368E6"/>
    <w:rsid w:val="DFA47858"/>
    <w:rsid w:val="DFA648E8"/>
    <w:rsid w:val="DFBB53E4"/>
    <w:rsid w:val="DFBE2436"/>
    <w:rsid w:val="DFBF8F24"/>
    <w:rsid w:val="DFC945FE"/>
    <w:rsid w:val="DFCD4DD5"/>
    <w:rsid w:val="DFD74D71"/>
    <w:rsid w:val="DFDBBFDE"/>
    <w:rsid w:val="DFE8FFEF"/>
    <w:rsid w:val="DFF6D4F6"/>
    <w:rsid w:val="DFF7AE95"/>
    <w:rsid w:val="DFF9530D"/>
    <w:rsid w:val="DFFBCA47"/>
    <w:rsid w:val="DFFE81CE"/>
    <w:rsid w:val="DFFF1CE6"/>
    <w:rsid w:val="DFFF56E6"/>
    <w:rsid w:val="DFFFB35D"/>
    <w:rsid w:val="E17732BB"/>
    <w:rsid w:val="E1EFC93F"/>
    <w:rsid w:val="E1FE1975"/>
    <w:rsid w:val="E2EFAE29"/>
    <w:rsid w:val="E2F1625F"/>
    <w:rsid w:val="E33F3E23"/>
    <w:rsid w:val="E377777A"/>
    <w:rsid w:val="E37F946A"/>
    <w:rsid w:val="E3EFE0E2"/>
    <w:rsid w:val="E3FD4236"/>
    <w:rsid w:val="E4FD3F19"/>
    <w:rsid w:val="E4FF5E7C"/>
    <w:rsid w:val="E53D8703"/>
    <w:rsid w:val="E54742D3"/>
    <w:rsid w:val="E5BF5C6F"/>
    <w:rsid w:val="E5CFF079"/>
    <w:rsid w:val="E5DF9766"/>
    <w:rsid w:val="E5EF5A94"/>
    <w:rsid w:val="E5FBD1DC"/>
    <w:rsid w:val="E6E54782"/>
    <w:rsid w:val="E6F6DADD"/>
    <w:rsid w:val="E6FD3434"/>
    <w:rsid w:val="E6FFFD64"/>
    <w:rsid w:val="E73B2881"/>
    <w:rsid w:val="E75E7C49"/>
    <w:rsid w:val="E77E4DED"/>
    <w:rsid w:val="E77EEF2E"/>
    <w:rsid w:val="E7B65497"/>
    <w:rsid w:val="E7EEEE50"/>
    <w:rsid w:val="E7FEACA7"/>
    <w:rsid w:val="E7FF5217"/>
    <w:rsid w:val="E7FF5EC7"/>
    <w:rsid w:val="E8EBFC1A"/>
    <w:rsid w:val="E9EA3DEE"/>
    <w:rsid w:val="E9FF0BAD"/>
    <w:rsid w:val="E9FFE6B0"/>
    <w:rsid w:val="EA1ADCC1"/>
    <w:rsid w:val="EA7B3388"/>
    <w:rsid w:val="EA7F89D4"/>
    <w:rsid w:val="EADB4B24"/>
    <w:rsid w:val="EB7DECBF"/>
    <w:rsid w:val="EBBBE4A1"/>
    <w:rsid w:val="EBBD8E7C"/>
    <w:rsid w:val="EBBD94C8"/>
    <w:rsid w:val="EBCE8B99"/>
    <w:rsid w:val="EBEFBB30"/>
    <w:rsid w:val="EBFB18D2"/>
    <w:rsid w:val="EBFF1900"/>
    <w:rsid w:val="EBFFD532"/>
    <w:rsid w:val="EC3F1B45"/>
    <w:rsid w:val="EC7F0A2A"/>
    <w:rsid w:val="ECCF66B9"/>
    <w:rsid w:val="ECFF9C71"/>
    <w:rsid w:val="ED396E03"/>
    <w:rsid w:val="ED9FAECA"/>
    <w:rsid w:val="EDDBBA05"/>
    <w:rsid w:val="EDF6CD9E"/>
    <w:rsid w:val="EDF7D1C6"/>
    <w:rsid w:val="EDFE2879"/>
    <w:rsid w:val="EDFE2FC0"/>
    <w:rsid w:val="EDFF168A"/>
    <w:rsid w:val="EDFF7396"/>
    <w:rsid w:val="EDFFA0EB"/>
    <w:rsid w:val="EDFFA0EE"/>
    <w:rsid w:val="EDFFFFB9"/>
    <w:rsid w:val="EE6E9942"/>
    <w:rsid w:val="EE73B7AE"/>
    <w:rsid w:val="EE7E9A19"/>
    <w:rsid w:val="EE7FB6EA"/>
    <w:rsid w:val="EEDD9BA0"/>
    <w:rsid w:val="EEDFA36B"/>
    <w:rsid w:val="EEDFD8FD"/>
    <w:rsid w:val="EEEE19A6"/>
    <w:rsid w:val="EEF78ED8"/>
    <w:rsid w:val="EF5F0F15"/>
    <w:rsid w:val="EF5FFAE0"/>
    <w:rsid w:val="EF67CB37"/>
    <w:rsid w:val="EF6F427A"/>
    <w:rsid w:val="EF75F7E3"/>
    <w:rsid w:val="EF7670DF"/>
    <w:rsid w:val="EF7C04B0"/>
    <w:rsid w:val="EF7D42BB"/>
    <w:rsid w:val="EF7F3EAA"/>
    <w:rsid w:val="EF7F980E"/>
    <w:rsid w:val="EFAF3438"/>
    <w:rsid w:val="EFB79126"/>
    <w:rsid w:val="EFBE4A43"/>
    <w:rsid w:val="EFBEB071"/>
    <w:rsid w:val="EFBF0B70"/>
    <w:rsid w:val="EFC4012F"/>
    <w:rsid w:val="EFDFA4D4"/>
    <w:rsid w:val="EFE118B0"/>
    <w:rsid w:val="EFE71599"/>
    <w:rsid w:val="EFF76685"/>
    <w:rsid w:val="EFFA2BB2"/>
    <w:rsid w:val="EFFB6EF2"/>
    <w:rsid w:val="EFFD4548"/>
    <w:rsid w:val="EFFF0071"/>
    <w:rsid w:val="EFFFB418"/>
    <w:rsid w:val="F19F3731"/>
    <w:rsid w:val="F1BF1C0D"/>
    <w:rsid w:val="F1FFA6DE"/>
    <w:rsid w:val="F2ADC59D"/>
    <w:rsid w:val="F35F3672"/>
    <w:rsid w:val="F37EA318"/>
    <w:rsid w:val="F37FE82A"/>
    <w:rsid w:val="F3A5336D"/>
    <w:rsid w:val="F3E3043D"/>
    <w:rsid w:val="F3E9A77F"/>
    <w:rsid w:val="F3F708D2"/>
    <w:rsid w:val="F3F72345"/>
    <w:rsid w:val="F3FDE024"/>
    <w:rsid w:val="F46FD575"/>
    <w:rsid w:val="F4BF7852"/>
    <w:rsid w:val="F50EC865"/>
    <w:rsid w:val="F53E9B8B"/>
    <w:rsid w:val="F5BE2CFC"/>
    <w:rsid w:val="F5E7323E"/>
    <w:rsid w:val="F5ED3EE8"/>
    <w:rsid w:val="F5F38969"/>
    <w:rsid w:val="F5F3CE44"/>
    <w:rsid w:val="F5F704A3"/>
    <w:rsid w:val="F5FB467E"/>
    <w:rsid w:val="F5FFE3E1"/>
    <w:rsid w:val="F66A5C69"/>
    <w:rsid w:val="F696B344"/>
    <w:rsid w:val="F6AFD123"/>
    <w:rsid w:val="F6CE61F2"/>
    <w:rsid w:val="F6D7635C"/>
    <w:rsid w:val="F6EEE6AC"/>
    <w:rsid w:val="F6EF1CA4"/>
    <w:rsid w:val="F6EF89CB"/>
    <w:rsid w:val="F6FD488D"/>
    <w:rsid w:val="F6FF6787"/>
    <w:rsid w:val="F6FFDD07"/>
    <w:rsid w:val="F72FB283"/>
    <w:rsid w:val="F732444E"/>
    <w:rsid w:val="F77978A3"/>
    <w:rsid w:val="F7AA50C8"/>
    <w:rsid w:val="F7AF625E"/>
    <w:rsid w:val="F7BA1B8A"/>
    <w:rsid w:val="F7BED584"/>
    <w:rsid w:val="F7D579F4"/>
    <w:rsid w:val="F7D63458"/>
    <w:rsid w:val="F7DEC3B8"/>
    <w:rsid w:val="F7ECA6CA"/>
    <w:rsid w:val="F7ECDF92"/>
    <w:rsid w:val="F7EFB42F"/>
    <w:rsid w:val="F7FB9683"/>
    <w:rsid w:val="F7FBC967"/>
    <w:rsid w:val="F7FDBFC8"/>
    <w:rsid w:val="F7FE2819"/>
    <w:rsid w:val="F7FEA386"/>
    <w:rsid w:val="F7FEE09A"/>
    <w:rsid w:val="F87FA32C"/>
    <w:rsid w:val="F8DCE6D3"/>
    <w:rsid w:val="F9738D7A"/>
    <w:rsid w:val="F9B62EE1"/>
    <w:rsid w:val="F9CEB8DC"/>
    <w:rsid w:val="F9FE4760"/>
    <w:rsid w:val="FA781A61"/>
    <w:rsid w:val="FA95CAE1"/>
    <w:rsid w:val="FB2F5EA9"/>
    <w:rsid w:val="FB5C7E2D"/>
    <w:rsid w:val="FB5E560B"/>
    <w:rsid w:val="FB5F6E67"/>
    <w:rsid w:val="FB6C2D76"/>
    <w:rsid w:val="FB7DF08F"/>
    <w:rsid w:val="FB7F9C33"/>
    <w:rsid w:val="FB882076"/>
    <w:rsid w:val="FBAF5081"/>
    <w:rsid w:val="FBB22A3A"/>
    <w:rsid w:val="FBBFC97F"/>
    <w:rsid w:val="FBE73AC7"/>
    <w:rsid w:val="FBEA3E93"/>
    <w:rsid w:val="FBEC4B6A"/>
    <w:rsid w:val="FBEEB2D2"/>
    <w:rsid w:val="FBEF6088"/>
    <w:rsid w:val="FBEF7677"/>
    <w:rsid w:val="FBEF7866"/>
    <w:rsid w:val="FBEF7CE5"/>
    <w:rsid w:val="FBF4C1A6"/>
    <w:rsid w:val="FBF53206"/>
    <w:rsid w:val="FBFDF381"/>
    <w:rsid w:val="FBFEB204"/>
    <w:rsid w:val="FBFF4AA9"/>
    <w:rsid w:val="FBFFCA8D"/>
    <w:rsid w:val="FC7F8764"/>
    <w:rsid w:val="FCB7E180"/>
    <w:rsid w:val="FCEA61F3"/>
    <w:rsid w:val="FCF50E38"/>
    <w:rsid w:val="FCF7B73A"/>
    <w:rsid w:val="FD196835"/>
    <w:rsid w:val="FD466D31"/>
    <w:rsid w:val="FD554AB9"/>
    <w:rsid w:val="FD5C858D"/>
    <w:rsid w:val="FD76D308"/>
    <w:rsid w:val="FD8F5194"/>
    <w:rsid w:val="FDA72CCE"/>
    <w:rsid w:val="FDB29EE0"/>
    <w:rsid w:val="FDBE9940"/>
    <w:rsid w:val="FDBF164F"/>
    <w:rsid w:val="FDBFD8CD"/>
    <w:rsid w:val="FDD7CCF5"/>
    <w:rsid w:val="FDD96AF5"/>
    <w:rsid w:val="FDDD626E"/>
    <w:rsid w:val="FDDE0900"/>
    <w:rsid w:val="FDE7BCA6"/>
    <w:rsid w:val="FDE7ECDC"/>
    <w:rsid w:val="FDEF1EB1"/>
    <w:rsid w:val="FDF3671E"/>
    <w:rsid w:val="FDF3E622"/>
    <w:rsid w:val="FDF59B3E"/>
    <w:rsid w:val="FDF7EBC5"/>
    <w:rsid w:val="FDF9A458"/>
    <w:rsid w:val="FDFBB147"/>
    <w:rsid w:val="FDFE9844"/>
    <w:rsid w:val="FDFF114A"/>
    <w:rsid w:val="FDFFE87E"/>
    <w:rsid w:val="FE2B9213"/>
    <w:rsid w:val="FE3A73A1"/>
    <w:rsid w:val="FE3D1494"/>
    <w:rsid w:val="FE3DB365"/>
    <w:rsid w:val="FE3EBC64"/>
    <w:rsid w:val="FE4652B9"/>
    <w:rsid w:val="FE5F69F2"/>
    <w:rsid w:val="FE6C277D"/>
    <w:rsid w:val="FE7066C0"/>
    <w:rsid w:val="FE775E1B"/>
    <w:rsid w:val="FE7B567E"/>
    <w:rsid w:val="FE7F18C7"/>
    <w:rsid w:val="FE8FBCFB"/>
    <w:rsid w:val="FE9B1AAC"/>
    <w:rsid w:val="FEB70EF5"/>
    <w:rsid w:val="FEB73C62"/>
    <w:rsid w:val="FEBF85B3"/>
    <w:rsid w:val="FEC51707"/>
    <w:rsid w:val="FEC78E37"/>
    <w:rsid w:val="FECDF813"/>
    <w:rsid w:val="FED54C0A"/>
    <w:rsid w:val="FEDD32FB"/>
    <w:rsid w:val="FEDDE906"/>
    <w:rsid w:val="FEDFB0FE"/>
    <w:rsid w:val="FEDFCB52"/>
    <w:rsid w:val="FEEB990E"/>
    <w:rsid w:val="FEED10CA"/>
    <w:rsid w:val="FEEF7498"/>
    <w:rsid w:val="FEEFA2BB"/>
    <w:rsid w:val="FEEFA428"/>
    <w:rsid w:val="FEFB9961"/>
    <w:rsid w:val="FEFDB180"/>
    <w:rsid w:val="FEFDD897"/>
    <w:rsid w:val="FEFEFB8D"/>
    <w:rsid w:val="FEFF1FF0"/>
    <w:rsid w:val="FEFF8B0D"/>
    <w:rsid w:val="FEFFCC32"/>
    <w:rsid w:val="FEFFCE08"/>
    <w:rsid w:val="FF1FB850"/>
    <w:rsid w:val="FF340060"/>
    <w:rsid w:val="FF3E8040"/>
    <w:rsid w:val="FF3FBD83"/>
    <w:rsid w:val="FF4E8663"/>
    <w:rsid w:val="FF55B947"/>
    <w:rsid w:val="FF5B9C3D"/>
    <w:rsid w:val="FF5D76D6"/>
    <w:rsid w:val="FF5D8601"/>
    <w:rsid w:val="FF5F39CC"/>
    <w:rsid w:val="FF5F4460"/>
    <w:rsid w:val="FF5F47BA"/>
    <w:rsid w:val="FF5F8D6F"/>
    <w:rsid w:val="FF67584E"/>
    <w:rsid w:val="FF6DA430"/>
    <w:rsid w:val="FF7B9DD0"/>
    <w:rsid w:val="FF7D2D0F"/>
    <w:rsid w:val="FF7D7F58"/>
    <w:rsid w:val="FF7E2480"/>
    <w:rsid w:val="FF7E762E"/>
    <w:rsid w:val="FF7F11A1"/>
    <w:rsid w:val="FF7FE23B"/>
    <w:rsid w:val="FF8F82D5"/>
    <w:rsid w:val="FF92DDCD"/>
    <w:rsid w:val="FF93BB59"/>
    <w:rsid w:val="FFAB9751"/>
    <w:rsid w:val="FFAF1DAD"/>
    <w:rsid w:val="FFB57205"/>
    <w:rsid w:val="FFBBBFF9"/>
    <w:rsid w:val="FFBFA665"/>
    <w:rsid w:val="FFC9134F"/>
    <w:rsid w:val="FFCAB025"/>
    <w:rsid w:val="FFD1CFAC"/>
    <w:rsid w:val="FFD28537"/>
    <w:rsid w:val="FFD62267"/>
    <w:rsid w:val="FFDAAD56"/>
    <w:rsid w:val="FFDBB4AE"/>
    <w:rsid w:val="FFDC27C2"/>
    <w:rsid w:val="FFDF10DC"/>
    <w:rsid w:val="FFE3E978"/>
    <w:rsid w:val="FFE510E2"/>
    <w:rsid w:val="FFEBD26E"/>
    <w:rsid w:val="FFF31BD0"/>
    <w:rsid w:val="FFF64543"/>
    <w:rsid w:val="FFF70AEE"/>
    <w:rsid w:val="FFF78355"/>
    <w:rsid w:val="FFF790B2"/>
    <w:rsid w:val="FFF7A5C2"/>
    <w:rsid w:val="FFFAE687"/>
    <w:rsid w:val="FFFB37F9"/>
    <w:rsid w:val="FFFB63AD"/>
    <w:rsid w:val="FFFB6F46"/>
    <w:rsid w:val="FFFBAF95"/>
    <w:rsid w:val="FFFC22B0"/>
    <w:rsid w:val="FFFD43A6"/>
    <w:rsid w:val="FFFD7720"/>
    <w:rsid w:val="FFFE3109"/>
    <w:rsid w:val="FFFE3F1C"/>
    <w:rsid w:val="FFFE4A0B"/>
    <w:rsid w:val="FFFE4F55"/>
    <w:rsid w:val="FFFE96F7"/>
    <w:rsid w:val="FFFECB80"/>
    <w:rsid w:val="FFFF059D"/>
    <w:rsid w:val="FFFF094D"/>
    <w:rsid w:val="FFFF28AC"/>
    <w:rsid w:val="FFFF7513"/>
    <w:rsid w:val="FFFF8099"/>
    <w:rsid w:val="FFFF935B"/>
    <w:rsid w:val="FFFFAB97"/>
    <w:rsid w:val="FFFFB489"/>
    <w:rsid w:val="FFFFECD8"/>
    <w:rsid w:val="FFFFFD00"/>
    <w:rsid w:val="000008E0"/>
    <w:rsid w:val="00000C7C"/>
    <w:rsid w:val="00001239"/>
    <w:rsid w:val="0000211B"/>
    <w:rsid w:val="000023BA"/>
    <w:rsid w:val="00002819"/>
    <w:rsid w:val="00002890"/>
    <w:rsid w:val="00003244"/>
    <w:rsid w:val="00003BE1"/>
    <w:rsid w:val="000040BE"/>
    <w:rsid w:val="000042EF"/>
    <w:rsid w:val="00004317"/>
    <w:rsid w:val="00004686"/>
    <w:rsid w:val="000053A0"/>
    <w:rsid w:val="00006995"/>
    <w:rsid w:val="00006CF9"/>
    <w:rsid w:val="00006FB8"/>
    <w:rsid w:val="0000740C"/>
    <w:rsid w:val="00007808"/>
    <w:rsid w:val="00010C74"/>
    <w:rsid w:val="000110C1"/>
    <w:rsid w:val="00011531"/>
    <w:rsid w:val="000117E3"/>
    <w:rsid w:val="000123A6"/>
    <w:rsid w:val="00012DFE"/>
    <w:rsid w:val="000136F4"/>
    <w:rsid w:val="00014B54"/>
    <w:rsid w:val="00015115"/>
    <w:rsid w:val="00015B66"/>
    <w:rsid w:val="000200FE"/>
    <w:rsid w:val="000204F6"/>
    <w:rsid w:val="0002143E"/>
    <w:rsid w:val="000214C6"/>
    <w:rsid w:val="000215B8"/>
    <w:rsid w:val="00021679"/>
    <w:rsid w:val="00021920"/>
    <w:rsid w:val="00021D86"/>
    <w:rsid w:val="00021FCF"/>
    <w:rsid w:val="000220E9"/>
    <w:rsid w:val="000222BB"/>
    <w:rsid w:val="00022549"/>
    <w:rsid w:val="00022D21"/>
    <w:rsid w:val="00022FAA"/>
    <w:rsid w:val="000232AE"/>
    <w:rsid w:val="000240AA"/>
    <w:rsid w:val="000243D5"/>
    <w:rsid w:val="0002440C"/>
    <w:rsid w:val="00024785"/>
    <w:rsid w:val="00025976"/>
    <w:rsid w:val="0002607F"/>
    <w:rsid w:val="00026695"/>
    <w:rsid w:val="00026B56"/>
    <w:rsid w:val="00026DDC"/>
    <w:rsid w:val="00027104"/>
    <w:rsid w:val="00027F8A"/>
    <w:rsid w:val="00030064"/>
    <w:rsid w:val="00030779"/>
    <w:rsid w:val="0003102A"/>
    <w:rsid w:val="0003149A"/>
    <w:rsid w:val="000314F8"/>
    <w:rsid w:val="00031FA7"/>
    <w:rsid w:val="00032791"/>
    <w:rsid w:val="00033397"/>
    <w:rsid w:val="0003532A"/>
    <w:rsid w:val="00036135"/>
    <w:rsid w:val="00036349"/>
    <w:rsid w:val="00037748"/>
    <w:rsid w:val="00037B1F"/>
    <w:rsid w:val="00037BD4"/>
    <w:rsid w:val="00037FEF"/>
    <w:rsid w:val="00040095"/>
    <w:rsid w:val="0004017E"/>
    <w:rsid w:val="00040585"/>
    <w:rsid w:val="00041614"/>
    <w:rsid w:val="000419AC"/>
    <w:rsid w:val="00041C9C"/>
    <w:rsid w:val="0004248F"/>
    <w:rsid w:val="0004267F"/>
    <w:rsid w:val="000429E9"/>
    <w:rsid w:val="00042FA6"/>
    <w:rsid w:val="00043516"/>
    <w:rsid w:val="00043A51"/>
    <w:rsid w:val="00044508"/>
    <w:rsid w:val="00044C0E"/>
    <w:rsid w:val="00044E19"/>
    <w:rsid w:val="0004520C"/>
    <w:rsid w:val="0004544A"/>
    <w:rsid w:val="0004596F"/>
    <w:rsid w:val="00045ED7"/>
    <w:rsid w:val="00046458"/>
    <w:rsid w:val="00046FCF"/>
    <w:rsid w:val="000479E4"/>
    <w:rsid w:val="00047B49"/>
    <w:rsid w:val="000506B7"/>
    <w:rsid w:val="00050B8B"/>
    <w:rsid w:val="00050D6C"/>
    <w:rsid w:val="00050D9A"/>
    <w:rsid w:val="00050E0D"/>
    <w:rsid w:val="00051421"/>
    <w:rsid w:val="00051834"/>
    <w:rsid w:val="00051907"/>
    <w:rsid w:val="0005257F"/>
    <w:rsid w:val="00052E62"/>
    <w:rsid w:val="00052F5E"/>
    <w:rsid w:val="00052FF2"/>
    <w:rsid w:val="00053045"/>
    <w:rsid w:val="00053266"/>
    <w:rsid w:val="00053888"/>
    <w:rsid w:val="000538D6"/>
    <w:rsid w:val="00053B45"/>
    <w:rsid w:val="00054513"/>
    <w:rsid w:val="0005480E"/>
    <w:rsid w:val="00054A22"/>
    <w:rsid w:val="0005520B"/>
    <w:rsid w:val="00056028"/>
    <w:rsid w:val="000563F4"/>
    <w:rsid w:val="000564C6"/>
    <w:rsid w:val="000569A8"/>
    <w:rsid w:val="00056DE9"/>
    <w:rsid w:val="00056FAC"/>
    <w:rsid w:val="000571A1"/>
    <w:rsid w:val="00060E7E"/>
    <w:rsid w:val="00061814"/>
    <w:rsid w:val="000618AF"/>
    <w:rsid w:val="0006219E"/>
    <w:rsid w:val="000626C1"/>
    <w:rsid w:val="00063792"/>
    <w:rsid w:val="0006409F"/>
    <w:rsid w:val="000646D0"/>
    <w:rsid w:val="00064701"/>
    <w:rsid w:val="00064B12"/>
    <w:rsid w:val="00064C30"/>
    <w:rsid w:val="000652D0"/>
    <w:rsid w:val="000655A6"/>
    <w:rsid w:val="0006566F"/>
    <w:rsid w:val="00065706"/>
    <w:rsid w:val="00066934"/>
    <w:rsid w:val="00066D17"/>
    <w:rsid w:val="00067273"/>
    <w:rsid w:val="000673B1"/>
    <w:rsid w:val="0006757F"/>
    <w:rsid w:val="0006781D"/>
    <w:rsid w:val="00070B04"/>
    <w:rsid w:val="00071C2C"/>
    <w:rsid w:val="00071EFE"/>
    <w:rsid w:val="00071F20"/>
    <w:rsid w:val="00072004"/>
    <w:rsid w:val="00072067"/>
    <w:rsid w:val="00072EE8"/>
    <w:rsid w:val="000731FB"/>
    <w:rsid w:val="0007369B"/>
    <w:rsid w:val="00073C3A"/>
    <w:rsid w:val="00074529"/>
    <w:rsid w:val="00074A31"/>
    <w:rsid w:val="00074BEB"/>
    <w:rsid w:val="00075D4D"/>
    <w:rsid w:val="0007605B"/>
    <w:rsid w:val="0007610C"/>
    <w:rsid w:val="0007677A"/>
    <w:rsid w:val="0007678B"/>
    <w:rsid w:val="00076EAF"/>
    <w:rsid w:val="000777DE"/>
    <w:rsid w:val="0007787C"/>
    <w:rsid w:val="00080512"/>
    <w:rsid w:val="000807CF"/>
    <w:rsid w:val="00081730"/>
    <w:rsid w:val="00082093"/>
    <w:rsid w:val="00082429"/>
    <w:rsid w:val="00082AE8"/>
    <w:rsid w:val="00082EA6"/>
    <w:rsid w:val="00082EE5"/>
    <w:rsid w:val="000837AC"/>
    <w:rsid w:val="00083D3F"/>
    <w:rsid w:val="000850DB"/>
    <w:rsid w:val="0008527C"/>
    <w:rsid w:val="000854D4"/>
    <w:rsid w:val="00086838"/>
    <w:rsid w:val="00087542"/>
    <w:rsid w:val="00087B32"/>
    <w:rsid w:val="000900A1"/>
    <w:rsid w:val="00090A3B"/>
    <w:rsid w:val="000913CB"/>
    <w:rsid w:val="00092707"/>
    <w:rsid w:val="00092F12"/>
    <w:rsid w:val="00095499"/>
    <w:rsid w:val="00095585"/>
    <w:rsid w:val="00095DF0"/>
    <w:rsid w:val="00096660"/>
    <w:rsid w:val="000A0288"/>
    <w:rsid w:val="000A0355"/>
    <w:rsid w:val="000A075F"/>
    <w:rsid w:val="000A09B5"/>
    <w:rsid w:val="000A148F"/>
    <w:rsid w:val="000A1FAA"/>
    <w:rsid w:val="000A24DE"/>
    <w:rsid w:val="000A2609"/>
    <w:rsid w:val="000A288E"/>
    <w:rsid w:val="000A2DDD"/>
    <w:rsid w:val="000A2E2D"/>
    <w:rsid w:val="000A31F2"/>
    <w:rsid w:val="000A41A7"/>
    <w:rsid w:val="000A46A1"/>
    <w:rsid w:val="000A4709"/>
    <w:rsid w:val="000A4712"/>
    <w:rsid w:val="000A4DF3"/>
    <w:rsid w:val="000A4FE9"/>
    <w:rsid w:val="000A56E2"/>
    <w:rsid w:val="000A57E2"/>
    <w:rsid w:val="000A5B36"/>
    <w:rsid w:val="000A630E"/>
    <w:rsid w:val="000A752A"/>
    <w:rsid w:val="000A75B3"/>
    <w:rsid w:val="000A7C8C"/>
    <w:rsid w:val="000B06EF"/>
    <w:rsid w:val="000B07A0"/>
    <w:rsid w:val="000B0941"/>
    <w:rsid w:val="000B0A83"/>
    <w:rsid w:val="000B0BEB"/>
    <w:rsid w:val="000B13B9"/>
    <w:rsid w:val="000B160D"/>
    <w:rsid w:val="000B17D0"/>
    <w:rsid w:val="000B29CD"/>
    <w:rsid w:val="000B2AEF"/>
    <w:rsid w:val="000B354E"/>
    <w:rsid w:val="000B3B4E"/>
    <w:rsid w:val="000B49C0"/>
    <w:rsid w:val="000B4B5B"/>
    <w:rsid w:val="000B541D"/>
    <w:rsid w:val="000B6AC7"/>
    <w:rsid w:val="000B6EB4"/>
    <w:rsid w:val="000B715B"/>
    <w:rsid w:val="000B7C51"/>
    <w:rsid w:val="000C0F5E"/>
    <w:rsid w:val="000C1113"/>
    <w:rsid w:val="000C2211"/>
    <w:rsid w:val="000C237F"/>
    <w:rsid w:val="000C2689"/>
    <w:rsid w:val="000C26FF"/>
    <w:rsid w:val="000C29C9"/>
    <w:rsid w:val="000C318E"/>
    <w:rsid w:val="000C3ABE"/>
    <w:rsid w:val="000C41E3"/>
    <w:rsid w:val="000C44DF"/>
    <w:rsid w:val="000C4982"/>
    <w:rsid w:val="000C5441"/>
    <w:rsid w:val="000C5C68"/>
    <w:rsid w:val="000C71CD"/>
    <w:rsid w:val="000C7316"/>
    <w:rsid w:val="000C7D26"/>
    <w:rsid w:val="000D02C4"/>
    <w:rsid w:val="000D0AEC"/>
    <w:rsid w:val="000D138D"/>
    <w:rsid w:val="000D1DBF"/>
    <w:rsid w:val="000D2752"/>
    <w:rsid w:val="000D2EAC"/>
    <w:rsid w:val="000D434E"/>
    <w:rsid w:val="000D45B0"/>
    <w:rsid w:val="000D45B2"/>
    <w:rsid w:val="000D464F"/>
    <w:rsid w:val="000D4BCF"/>
    <w:rsid w:val="000D509F"/>
    <w:rsid w:val="000D58AB"/>
    <w:rsid w:val="000D591C"/>
    <w:rsid w:val="000D5B51"/>
    <w:rsid w:val="000D5D09"/>
    <w:rsid w:val="000D6B11"/>
    <w:rsid w:val="000D6F3A"/>
    <w:rsid w:val="000D733B"/>
    <w:rsid w:val="000D76D9"/>
    <w:rsid w:val="000D7705"/>
    <w:rsid w:val="000D7767"/>
    <w:rsid w:val="000E00BE"/>
    <w:rsid w:val="000E06A9"/>
    <w:rsid w:val="000E0733"/>
    <w:rsid w:val="000E0C49"/>
    <w:rsid w:val="000E203D"/>
    <w:rsid w:val="000E2858"/>
    <w:rsid w:val="000E3FCA"/>
    <w:rsid w:val="000E4137"/>
    <w:rsid w:val="000E4210"/>
    <w:rsid w:val="000E45F7"/>
    <w:rsid w:val="000E4866"/>
    <w:rsid w:val="000E54AF"/>
    <w:rsid w:val="000E5534"/>
    <w:rsid w:val="000E5A20"/>
    <w:rsid w:val="000F0768"/>
    <w:rsid w:val="000F0A64"/>
    <w:rsid w:val="000F0CD4"/>
    <w:rsid w:val="000F1699"/>
    <w:rsid w:val="000F1F64"/>
    <w:rsid w:val="000F1FD3"/>
    <w:rsid w:val="000F276E"/>
    <w:rsid w:val="000F2DB2"/>
    <w:rsid w:val="000F356E"/>
    <w:rsid w:val="000F3762"/>
    <w:rsid w:val="000F3B30"/>
    <w:rsid w:val="000F41E2"/>
    <w:rsid w:val="000F42DE"/>
    <w:rsid w:val="000F4969"/>
    <w:rsid w:val="000F4CCF"/>
    <w:rsid w:val="000F52CF"/>
    <w:rsid w:val="000F5CE0"/>
    <w:rsid w:val="000F5DF1"/>
    <w:rsid w:val="000F7971"/>
    <w:rsid w:val="001004DF"/>
    <w:rsid w:val="00100BF6"/>
    <w:rsid w:val="00101092"/>
    <w:rsid w:val="00101818"/>
    <w:rsid w:val="00102EF1"/>
    <w:rsid w:val="001030DF"/>
    <w:rsid w:val="00103138"/>
    <w:rsid w:val="00103566"/>
    <w:rsid w:val="00104030"/>
    <w:rsid w:val="0010487F"/>
    <w:rsid w:val="001048CC"/>
    <w:rsid w:val="001048D2"/>
    <w:rsid w:val="00104953"/>
    <w:rsid w:val="00104AA3"/>
    <w:rsid w:val="001051B9"/>
    <w:rsid w:val="00105E32"/>
    <w:rsid w:val="00106D01"/>
    <w:rsid w:val="00106EBE"/>
    <w:rsid w:val="001074AB"/>
    <w:rsid w:val="00107DFB"/>
    <w:rsid w:val="00110292"/>
    <w:rsid w:val="00110E13"/>
    <w:rsid w:val="001118EA"/>
    <w:rsid w:val="00111D46"/>
    <w:rsid w:val="001120FA"/>
    <w:rsid w:val="00112CCA"/>
    <w:rsid w:val="00112CD1"/>
    <w:rsid w:val="0011301A"/>
    <w:rsid w:val="001131F6"/>
    <w:rsid w:val="001140E6"/>
    <w:rsid w:val="00115CC2"/>
    <w:rsid w:val="00116042"/>
    <w:rsid w:val="00116046"/>
    <w:rsid w:val="00117133"/>
    <w:rsid w:val="0011762D"/>
    <w:rsid w:val="00117848"/>
    <w:rsid w:val="00117D80"/>
    <w:rsid w:val="00120083"/>
    <w:rsid w:val="00120432"/>
    <w:rsid w:val="001209A1"/>
    <w:rsid w:val="001209D1"/>
    <w:rsid w:val="00120C04"/>
    <w:rsid w:val="00120C36"/>
    <w:rsid w:val="001235FA"/>
    <w:rsid w:val="00123A21"/>
    <w:rsid w:val="00123D33"/>
    <w:rsid w:val="00124332"/>
    <w:rsid w:val="00124D17"/>
    <w:rsid w:val="0012504E"/>
    <w:rsid w:val="001255F1"/>
    <w:rsid w:val="001264C4"/>
    <w:rsid w:val="00126E13"/>
    <w:rsid w:val="00127053"/>
    <w:rsid w:val="001305D9"/>
    <w:rsid w:val="00130B90"/>
    <w:rsid w:val="00130BA5"/>
    <w:rsid w:val="00131102"/>
    <w:rsid w:val="001320AB"/>
    <w:rsid w:val="00132423"/>
    <w:rsid w:val="0013267C"/>
    <w:rsid w:val="00132810"/>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CAA"/>
    <w:rsid w:val="001411F4"/>
    <w:rsid w:val="0014154A"/>
    <w:rsid w:val="00141CB0"/>
    <w:rsid w:val="00141CB2"/>
    <w:rsid w:val="0014218C"/>
    <w:rsid w:val="00142281"/>
    <w:rsid w:val="00142B94"/>
    <w:rsid w:val="001433EF"/>
    <w:rsid w:val="00143760"/>
    <w:rsid w:val="0014389D"/>
    <w:rsid w:val="00143E2F"/>
    <w:rsid w:val="0014473D"/>
    <w:rsid w:val="001459DE"/>
    <w:rsid w:val="001460BC"/>
    <w:rsid w:val="00147906"/>
    <w:rsid w:val="00147B12"/>
    <w:rsid w:val="00147EC0"/>
    <w:rsid w:val="00150CE4"/>
    <w:rsid w:val="00150F4F"/>
    <w:rsid w:val="001510AA"/>
    <w:rsid w:val="001513A7"/>
    <w:rsid w:val="001515B7"/>
    <w:rsid w:val="00151BE1"/>
    <w:rsid w:val="00152E56"/>
    <w:rsid w:val="00153A6F"/>
    <w:rsid w:val="00154442"/>
    <w:rsid w:val="00154517"/>
    <w:rsid w:val="001548A9"/>
    <w:rsid w:val="00156574"/>
    <w:rsid w:val="00157390"/>
    <w:rsid w:val="00157BEA"/>
    <w:rsid w:val="00157F38"/>
    <w:rsid w:val="00157FBA"/>
    <w:rsid w:val="001609A2"/>
    <w:rsid w:val="001609EF"/>
    <w:rsid w:val="001610C4"/>
    <w:rsid w:val="001616B7"/>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ED0"/>
    <w:rsid w:val="00171F11"/>
    <w:rsid w:val="0017253A"/>
    <w:rsid w:val="00172A9E"/>
    <w:rsid w:val="00174D5D"/>
    <w:rsid w:val="00174EC1"/>
    <w:rsid w:val="00175F21"/>
    <w:rsid w:val="0017607B"/>
    <w:rsid w:val="001761C6"/>
    <w:rsid w:val="001764B9"/>
    <w:rsid w:val="0017665A"/>
    <w:rsid w:val="001766B2"/>
    <w:rsid w:val="00176CE0"/>
    <w:rsid w:val="00176E9D"/>
    <w:rsid w:val="00177237"/>
    <w:rsid w:val="00177240"/>
    <w:rsid w:val="00177BCF"/>
    <w:rsid w:val="00177E26"/>
    <w:rsid w:val="00177E92"/>
    <w:rsid w:val="00180052"/>
    <w:rsid w:val="001807CD"/>
    <w:rsid w:val="0018081E"/>
    <w:rsid w:val="00180EC8"/>
    <w:rsid w:val="00181539"/>
    <w:rsid w:val="00182690"/>
    <w:rsid w:val="00183A19"/>
    <w:rsid w:val="00183AEE"/>
    <w:rsid w:val="00183D6E"/>
    <w:rsid w:val="001840F9"/>
    <w:rsid w:val="00185485"/>
    <w:rsid w:val="0018581F"/>
    <w:rsid w:val="001859A1"/>
    <w:rsid w:val="00185D46"/>
    <w:rsid w:val="00185E1F"/>
    <w:rsid w:val="001864C5"/>
    <w:rsid w:val="00186586"/>
    <w:rsid w:val="00186965"/>
    <w:rsid w:val="00186F92"/>
    <w:rsid w:val="00187273"/>
    <w:rsid w:val="0018790F"/>
    <w:rsid w:val="00187DD8"/>
    <w:rsid w:val="001906B3"/>
    <w:rsid w:val="0019097A"/>
    <w:rsid w:val="0019101B"/>
    <w:rsid w:val="001911A2"/>
    <w:rsid w:val="001912B1"/>
    <w:rsid w:val="001915C8"/>
    <w:rsid w:val="001925CE"/>
    <w:rsid w:val="00193A82"/>
    <w:rsid w:val="001943E4"/>
    <w:rsid w:val="00194D6A"/>
    <w:rsid w:val="00194DFB"/>
    <w:rsid w:val="001956F4"/>
    <w:rsid w:val="001964F9"/>
    <w:rsid w:val="001966A9"/>
    <w:rsid w:val="001971A7"/>
    <w:rsid w:val="00197903"/>
    <w:rsid w:val="00197BAA"/>
    <w:rsid w:val="00197E06"/>
    <w:rsid w:val="001A009C"/>
    <w:rsid w:val="001A0AB4"/>
    <w:rsid w:val="001A0AB5"/>
    <w:rsid w:val="001A1594"/>
    <w:rsid w:val="001A1CEB"/>
    <w:rsid w:val="001A2161"/>
    <w:rsid w:val="001A2363"/>
    <w:rsid w:val="001A25C9"/>
    <w:rsid w:val="001A279D"/>
    <w:rsid w:val="001A37B4"/>
    <w:rsid w:val="001A3C17"/>
    <w:rsid w:val="001A40D6"/>
    <w:rsid w:val="001A4563"/>
    <w:rsid w:val="001A4D14"/>
    <w:rsid w:val="001A5C2D"/>
    <w:rsid w:val="001A5C64"/>
    <w:rsid w:val="001A6314"/>
    <w:rsid w:val="001A6C29"/>
    <w:rsid w:val="001A6DDC"/>
    <w:rsid w:val="001A6F66"/>
    <w:rsid w:val="001A7003"/>
    <w:rsid w:val="001A7407"/>
    <w:rsid w:val="001A759C"/>
    <w:rsid w:val="001A7EA9"/>
    <w:rsid w:val="001B03BF"/>
    <w:rsid w:val="001B0F48"/>
    <w:rsid w:val="001B109C"/>
    <w:rsid w:val="001B1744"/>
    <w:rsid w:val="001B2AA2"/>
    <w:rsid w:val="001B30BA"/>
    <w:rsid w:val="001B3506"/>
    <w:rsid w:val="001B3A97"/>
    <w:rsid w:val="001B4283"/>
    <w:rsid w:val="001B4570"/>
    <w:rsid w:val="001B4D4C"/>
    <w:rsid w:val="001B51B0"/>
    <w:rsid w:val="001B540F"/>
    <w:rsid w:val="001B569E"/>
    <w:rsid w:val="001B624E"/>
    <w:rsid w:val="001B6333"/>
    <w:rsid w:val="001B70FD"/>
    <w:rsid w:val="001B7EBA"/>
    <w:rsid w:val="001C07CA"/>
    <w:rsid w:val="001C0899"/>
    <w:rsid w:val="001C0926"/>
    <w:rsid w:val="001C14C3"/>
    <w:rsid w:val="001C17A5"/>
    <w:rsid w:val="001C18EE"/>
    <w:rsid w:val="001C1BE5"/>
    <w:rsid w:val="001C1ECA"/>
    <w:rsid w:val="001C1FBA"/>
    <w:rsid w:val="001C2588"/>
    <w:rsid w:val="001C2678"/>
    <w:rsid w:val="001C271D"/>
    <w:rsid w:val="001C27BF"/>
    <w:rsid w:val="001C27EE"/>
    <w:rsid w:val="001C2995"/>
    <w:rsid w:val="001C4616"/>
    <w:rsid w:val="001C4ECD"/>
    <w:rsid w:val="001C551C"/>
    <w:rsid w:val="001C555C"/>
    <w:rsid w:val="001C6A13"/>
    <w:rsid w:val="001C6CE9"/>
    <w:rsid w:val="001C6FD3"/>
    <w:rsid w:val="001C705D"/>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8FD"/>
    <w:rsid w:val="001D3D59"/>
    <w:rsid w:val="001D4020"/>
    <w:rsid w:val="001D4955"/>
    <w:rsid w:val="001D53EE"/>
    <w:rsid w:val="001D556E"/>
    <w:rsid w:val="001D5A5B"/>
    <w:rsid w:val="001D5C28"/>
    <w:rsid w:val="001D637E"/>
    <w:rsid w:val="001D63BA"/>
    <w:rsid w:val="001D677E"/>
    <w:rsid w:val="001D73E3"/>
    <w:rsid w:val="001D7CB6"/>
    <w:rsid w:val="001D7F7F"/>
    <w:rsid w:val="001E0758"/>
    <w:rsid w:val="001E0D82"/>
    <w:rsid w:val="001E1150"/>
    <w:rsid w:val="001E1322"/>
    <w:rsid w:val="001E176D"/>
    <w:rsid w:val="001E1886"/>
    <w:rsid w:val="001E24AF"/>
    <w:rsid w:val="001E3779"/>
    <w:rsid w:val="001E49F8"/>
    <w:rsid w:val="001E4FD0"/>
    <w:rsid w:val="001E51AB"/>
    <w:rsid w:val="001E6631"/>
    <w:rsid w:val="001E6A96"/>
    <w:rsid w:val="001E76B9"/>
    <w:rsid w:val="001F1042"/>
    <w:rsid w:val="001F168B"/>
    <w:rsid w:val="001F25B2"/>
    <w:rsid w:val="001F2906"/>
    <w:rsid w:val="001F2F33"/>
    <w:rsid w:val="001F3B9C"/>
    <w:rsid w:val="001F3D41"/>
    <w:rsid w:val="001F4504"/>
    <w:rsid w:val="001F5282"/>
    <w:rsid w:val="001F569A"/>
    <w:rsid w:val="001F588B"/>
    <w:rsid w:val="001F5CCE"/>
    <w:rsid w:val="001F61AD"/>
    <w:rsid w:val="001F67D1"/>
    <w:rsid w:val="001F697F"/>
    <w:rsid w:val="001F6DA0"/>
    <w:rsid w:val="001F6EBF"/>
    <w:rsid w:val="001F796E"/>
    <w:rsid w:val="002007FC"/>
    <w:rsid w:val="00200876"/>
    <w:rsid w:val="002010F2"/>
    <w:rsid w:val="002015A6"/>
    <w:rsid w:val="002017C0"/>
    <w:rsid w:val="002021E0"/>
    <w:rsid w:val="00202E46"/>
    <w:rsid w:val="0020314B"/>
    <w:rsid w:val="00205615"/>
    <w:rsid w:val="002058A6"/>
    <w:rsid w:val="00205F37"/>
    <w:rsid w:val="0020658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E90"/>
    <w:rsid w:val="00220B56"/>
    <w:rsid w:val="002227FA"/>
    <w:rsid w:val="00222FA7"/>
    <w:rsid w:val="002231B4"/>
    <w:rsid w:val="00223A4D"/>
    <w:rsid w:val="00224556"/>
    <w:rsid w:val="002246AE"/>
    <w:rsid w:val="00224B34"/>
    <w:rsid w:val="00224C78"/>
    <w:rsid w:val="00224DF4"/>
    <w:rsid w:val="002250B2"/>
    <w:rsid w:val="002254B1"/>
    <w:rsid w:val="00227187"/>
    <w:rsid w:val="00227271"/>
    <w:rsid w:val="0022777B"/>
    <w:rsid w:val="00227DAF"/>
    <w:rsid w:val="00227EB6"/>
    <w:rsid w:val="002302BD"/>
    <w:rsid w:val="002305F0"/>
    <w:rsid w:val="00230C36"/>
    <w:rsid w:val="002317B3"/>
    <w:rsid w:val="00232A84"/>
    <w:rsid w:val="00232C90"/>
    <w:rsid w:val="00232D4A"/>
    <w:rsid w:val="0023371C"/>
    <w:rsid w:val="002339B7"/>
    <w:rsid w:val="002347A2"/>
    <w:rsid w:val="00234847"/>
    <w:rsid w:val="0023512C"/>
    <w:rsid w:val="00235EC5"/>
    <w:rsid w:val="00236329"/>
    <w:rsid w:val="00236490"/>
    <w:rsid w:val="00236B1D"/>
    <w:rsid w:val="00236B59"/>
    <w:rsid w:val="00237759"/>
    <w:rsid w:val="002378EC"/>
    <w:rsid w:val="002379D3"/>
    <w:rsid w:val="0024001A"/>
    <w:rsid w:val="002402F0"/>
    <w:rsid w:val="002405AB"/>
    <w:rsid w:val="002414D2"/>
    <w:rsid w:val="002416A7"/>
    <w:rsid w:val="00241EDC"/>
    <w:rsid w:val="00241FEA"/>
    <w:rsid w:val="00242F2F"/>
    <w:rsid w:val="00243745"/>
    <w:rsid w:val="00243C53"/>
    <w:rsid w:val="00243C6F"/>
    <w:rsid w:val="00243C89"/>
    <w:rsid w:val="00243DA0"/>
    <w:rsid w:val="0024490C"/>
    <w:rsid w:val="00244BA5"/>
    <w:rsid w:val="00245A5E"/>
    <w:rsid w:val="00245E90"/>
    <w:rsid w:val="002464B2"/>
    <w:rsid w:val="00247104"/>
    <w:rsid w:val="002476F3"/>
    <w:rsid w:val="00251897"/>
    <w:rsid w:val="00251D18"/>
    <w:rsid w:val="00251F32"/>
    <w:rsid w:val="0025232D"/>
    <w:rsid w:val="00253367"/>
    <w:rsid w:val="002542A0"/>
    <w:rsid w:val="00254544"/>
    <w:rsid w:val="00254BBC"/>
    <w:rsid w:val="00255A52"/>
    <w:rsid w:val="00255EF3"/>
    <w:rsid w:val="00256206"/>
    <w:rsid w:val="002563A3"/>
    <w:rsid w:val="0025719D"/>
    <w:rsid w:val="002574D9"/>
    <w:rsid w:val="0026024E"/>
    <w:rsid w:val="002604F7"/>
    <w:rsid w:val="002610AC"/>
    <w:rsid w:val="00261186"/>
    <w:rsid w:val="00261940"/>
    <w:rsid w:val="0026199B"/>
    <w:rsid w:val="00261F28"/>
    <w:rsid w:val="002622DC"/>
    <w:rsid w:val="00262316"/>
    <w:rsid w:val="0026244A"/>
    <w:rsid w:val="002625BA"/>
    <w:rsid w:val="00262A2A"/>
    <w:rsid w:val="00262AC2"/>
    <w:rsid w:val="00262EBE"/>
    <w:rsid w:val="00263606"/>
    <w:rsid w:val="002641DB"/>
    <w:rsid w:val="002643FB"/>
    <w:rsid w:val="0026480B"/>
    <w:rsid w:val="00265057"/>
    <w:rsid w:val="002654B8"/>
    <w:rsid w:val="0026554D"/>
    <w:rsid w:val="002656A0"/>
    <w:rsid w:val="002656D9"/>
    <w:rsid w:val="00265EBE"/>
    <w:rsid w:val="0026601E"/>
    <w:rsid w:val="002660A0"/>
    <w:rsid w:val="0026643A"/>
    <w:rsid w:val="0026647C"/>
    <w:rsid w:val="00266A96"/>
    <w:rsid w:val="00267944"/>
    <w:rsid w:val="00267D1E"/>
    <w:rsid w:val="002703D4"/>
    <w:rsid w:val="00270478"/>
    <w:rsid w:val="00270918"/>
    <w:rsid w:val="002711E6"/>
    <w:rsid w:val="00271690"/>
    <w:rsid w:val="00271E36"/>
    <w:rsid w:val="00273689"/>
    <w:rsid w:val="00273AD0"/>
    <w:rsid w:val="002741BC"/>
    <w:rsid w:val="00274C2B"/>
    <w:rsid w:val="002761F3"/>
    <w:rsid w:val="00276989"/>
    <w:rsid w:val="00276B1D"/>
    <w:rsid w:val="00276C5B"/>
    <w:rsid w:val="00276CA6"/>
    <w:rsid w:val="00276DB9"/>
    <w:rsid w:val="00277C0D"/>
    <w:rsid w:val="002810B3"/>
    <w:rsid w:val="002826BE"/>
    <w:rsid w:val="0028285A"/>
    <w:rsid w:val="00282B32"/>
    <w:rsid w:val="00282DF0"/>
    <w:rsid w:val="00282F37"/>
    <w:rsid w:val="0028320F"/>
    <w:rsid w:val="00283671"/>
    <w:rsid w:val="00284333"/>
    <w:rsid w:val="00284BAF"/>
    <w:rsid w:val="00284EAA"/>
    <w:rsid w:val="0028546D"/>
    <w:rsid w:val="002854E6"/>
    <w:rsid w:val="002855B8"/>
    <w:rsid w:val="00286436"/>
    <w:rsid w:val="002865EF"/>
    <w:rsid w:val="002874E6"/>
    <w:rsid w:val="002879D6"/>
    <w:rsid w:val="00287F4E"/>
    <w:rsid w:val="002900B5"/>
    <w:rsid w:val="002902C5"/>
    <w:rsid w:val="00290A74"/>
    <w:rsid w:val="00290C6D"/>
    <w:rsid w:val="00291C8E"/>
    <w:rsid w:val="0029215C"/>
    <w:rsid w:val="00292999"/>
    <w:rsid w:val="00292E1B"/>
    <w:rsid w:val="002932F6"/>
    <w:rsid w:val="002933E5"/>
    <w:rsid w:val="0029379B"/>
    <w:rsid w:val="00293E23"/>
    <w:rsid w:val="002944D5"/>
    <w:rsid w:val="00294AE4"/>
    <w:rsid w:val="00294F34"/>
    <w:rsid w:val="0029588E"/>
    <w:rsid w:val="00295BA8"/>
    <w:rsid w:val="002962EC"/>
    <w:rsid w:val="00296F95"/>
    <w:rsid w:val="00297415"/>
    <w:rsid w:val="002976C6"/>
    <w:rsid w:val="002A016C"/>
    <w:rsid w:val="002A06A5"/>
    <w:rsid w:val="002A07C3"/>
    <w:rsid w:val="002A0AD7"/>
    <w:rsid w:val="002A0B0A"/>
    <w:rsid w:val="002A0F01"/>
    <w:rsid w:val="002A1703"/>
    <w:rsid w:val="002A1E04"/>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A602B"/>
    <w:rsid w:val="002B0786"/>
    <w:rsid w:val="002B0E6A"/>
    <w:rsid w:val="002B1534"/>
    <w:rsid w:val="002B1CFE"/>
    <w:rsid w:val="002B2D76"/>
    <w:rsid w:val="002B2E39"/>
    <w:rsid w:val="002B465B"/>
    <w:rsid w:val="002B4741"/>
    <w:rsid w:val="002B4F8F"/>
    <w:rsid w:val="002B55AC"/>
    <w:rsid w:val="002B627E"/>
    <w:rsid w:val="002B71BE"/>
    <w:rsid w:val="002B7315"/>
    <w:rsid w:val="002B7A66"/>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E3E"/>
    <w:rsid w:val="002C4F55"/>
    <w:rsid w:val="002C5821"/>
    <w:rsid w:val="002C5FED"/>
    <w:rsid w:val="002C6260"/>
    <w:rsid w:val="002C664D"/>
    <w:rsid w:val="002C679B"/>
    <w:rsid w:val="002C6AA8"/>
    <w:rsid w:val="002C7562"/>
    <w:rsid w:val="002C78E4"/>
    <w:rsid w:val="002D0259"/>
    <w:rsid w:val="002D0275"/>
    <w:rsid w:val="002D19F3"/>
    <w:rsid w:val="002D1FAD"/>
    <w:rsid w:val="002D2210"/>
    <w:rsid w:val="002D2A5A"/>
    <w:rsid w:val="002D2C5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1D6"/>
    <w:rsid w:val="002E1400"/>
    <w:rsid w:val="002E1488"/>
    <w:rsid w:val="002E14B0"/>
    <w:rsid w:val="002E1A49"/>
    <w:rsid w:val="002E1CEE"/>
    <w:rsid w:val="002E1E49"/>
    <w:rsid w:val="002E24DF"/>
    <w:rsid w:val="002E3574"/>
    <w:rsid w:val="002E3B61"/>
    <w:rsid w:val="002E3DE0"/>
    <w:rsid w:val="002E3F2D"/>
    <w:rsid w:val="002E4810"/>
    <w:rsid w:val="002E59EB"/>
    <w:rsid w:val="002E5F46"/>
    <w:rsid w:val="002E635E"/>
    <w:rsid w:val="002E6631"/>
    <w:rsid w:val="002E713F"/>
    <w:rsid w:val="002E7783"/>
    <w:rsid w:val="002E7EC1"/>
    <w:rsid w:val="002F01EE"/>
    <w:rsid w:val="002F0B36"/>
    <w:rsid w:val="002F1077"/>
    <w:rsid w:val="002F1238"/>
    <w:rsid w:val="002F1290"/>
    <w:rsid w:val="002F23C2"/>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151D"/>
    <w:rsid w:val="00302051"/>
    <w:rsid w:val="00302797"/>
    <w:rsid w:val="00302F16"/>
    <w:rsid w:val="00303F98"/>
    <w:rsid w:val="00303FF8"/>
    <w:rsid w:val="003040CF"/>
    <w:rsid w:val="00304D99"/>
    <w:rsid w:val="00304DF5"/>
    <w:rsid w:val="00304E85"/>
    <w:rsid w:val="00305EBB"/>
    <w:rsid w:val="003060D2"/>
    <w:rsid w:val="00307937"/>
    <w:rsid w:val="00307A28"/>
    <w:rsid w:val="00310DCC"/>
    <w:rsid w:val="00311304"/>
    <w:rsid w:val="00311F20"/>
    <w:rsid w:val="00312061"/>
    <w:rsid w:val="00312927"/>
    <w:rsid w:val="003133DA"/>
    <w:rsid w:val="003135EF"/>
    <w:rsid w:val="003137DE"/>
    <w:rsid w:val="00314122"/>
    <w:rsid w:val="0031495A"/>
    <w:rsid w:val="00314CAE"/>
    <w:rsid w:val="00314EDA"/>
    <w:rsid w:val="00315062"/>
    <w:rsid w:val="00315C3B"/>
    <w:rsid w:val="00316058"/>
    <w:rsid w:val="003164E3"/>
    <w:rsid w:val="003172DC"/>
    <w:rsid w:val="0031735A"/>
    <w:rsid w:val="00317624"/>
    <w:rsid w:val="00317E2A"/>
    <w:rsid w:val="00321022"/>
    <w:rsid w:val="003217A3"/>
    <w:rsid w:val="003217CE"/>
    <w:rsid w:val="00321842"/>
    <w:rsid w:val="00322B4F"/>
    <w:rsid w:val="00323705"/>
    <w:rsid w:val="00323824"/>
    <w:rsid w:val="0032433E"/>
    <w:rsid w:val="00324F76"/>
    <w:rsid w:val="003259A4"/>
    <w:rsid w:val="00325FBE"/>
    <w:rsid w:val="00326272"/>
    <w:rsid w:val="0032676C"/>
    <w:rsid w:val="00327029"/>
    <w:rsid w:val="0033149D"/>
    <w:rsid w:val="00331A93"/>
    <w:rsid w:val="0033242A"/>
    <w:rsid w:val="00333844"/>
    <w:rsid w:val="00333EF5"/>
    <w:rsid w:val="00333FC1"/>
    <w:rsid w:val="003351C7"/>
    <w:rsid w:val="0033530B"/>
    <w:rsid w:val="0033556C"/>
    <w:rsid w:val="00336046"/>
    <w:rsid w:val="003367A1"/>
    <w:rsid w:val="00340B18"/>
    <w:rsid w:val="00341044"/>
    <w:rsid w:val="00341165"/>
    <w:rsid w:val="0034233B"/>
    <w:rsid w:val="003423FC"/>
    <w:rsid w:val="003424E3"/>
    <w:rsid w:val="00342B01"/>
    <w:rsid w:val="00343D74"/>
    <w:rsid w:val="00343FE7"/>
    <w:rsid w:val="00344A59"/>
    <w:rsid w:val="00344D83"/>
    <w:rsid w:val="00345B7E"/>
    <w:rsid w:val="003461C3"/>
    <w:rsid w:val="0034678E"/>
    <w:rsid w:val="00346C5F"/>
    <w:rsid w:val="00352CBE"/>
    <w:rsid w:val="00352DA0"/>
    <w:rsid w:val="00352E37"/>
    <w:rsid w:val="00353565"/>
    <w:rsid w:val="003540B1"/>
    <w:rsid w:val="00354115"/>
    <w:rsid w:val="0035462D"/>
    <w:rsid w:val="0035475E"/>
    <w:rsid w:val="003548FE"/>
    <w:rsid w:val="003553F7"/>
    <w:rsid w:val="00356068"/>
    <w:rsid w:val="00356152"/>
    <w:rsid w:val="0035618D"/>
    <w:rsid w:val="0035645B"/>
    <w:rsid w:val="003566B0"/>
    <w:rsid w:val="0035717E"/>
    <w:rsid w:val="003575E1"/>
    <w:rsid w:val="00357B2A"/>
    <w:rsid w:val="0036001A"/>
    <w:rsid w:val="00360396"/>
    <w:rsid w:val="003610D2"/>
    <w:rsid w:val="00361D72"/>
    <w:rsid w:val="00362E3F"/>
    <w:rsid w:val="00362EAD"/>
    <w:rsid w:val="00363CE4"/>
    <w:rsid w:val="003645D3"/>
    <w:rsid w:val="003646E7"/>
    <w:rsid w:val="00364847"/>
    <w:rsid w:val="00364D21"/>
    <w:rsid w:val="00364E38"/>
    <w:rsid w:val="00365107"/>
    <w:rsid w:val="00365674"/>
    <w:rsid w:val="0036597B"/>
    <w:rsid w:val="0036608A"/>
    <w:rsid w:val="00366276"/>
    <w:rsid w:val="003668F2"/>
    <w:rsid w:val="00366FA9"/>
    <w:rsid w:val="00370098"/>
    <w:rsid w:val="00370295"/>
    <w:rsid w:val="00370E29"/>
    <w:rsid w:val="00371528"/>
    <w:rsid w:val="00371AFC"/>
    <w:rsid w:val="00371C64"/>
    <w:rsid w:val="00371E96"/>
    <w:rsid w:val="00372D09"/>
    <w:rsid w:val="00372DA7"/>
    <w:rsid w:val="003735CF"/>
    <w:rsid w:val="003742FB"/>
    <w:rsid w:val="00374B5B"/>
    <w:rsid w:val="00374D25"/>
    <w:rsid w:val="00376044"/>
    <w:rsid w:val="0037626A"/>
    <w:rsid w:val="0037661D"/>
    <w:rsid w:val="00376650"/>
    <w:rsid w:val="003768B1"/>
    <w:rsid w:val="0037716F"/>
    <w:rsid w:val="0037789B"/>
    <w:rsid w:val="00377A50"/>
    <w:rsid w:val="00377F1D"/>
    <w:rsid w:val="00380091"/>
    <w:rsid w:val="003800AA"/>
    <w:rsid w:val="00380CCC"/>
    <w:rsid w:val="00381138"/>
    <w:rsid w:val="003812C8"/>
    <w:rsid w:val="00382175"/>
    <w:rsid w:val="003828AF"/>
    <w:rsid w:val="003829D8"/>
    <w:rsid w:val="00382A69"/>
    <w:rsid w:val="00382DF0"/>
    <w:rsid w:val="00383643"/>
    <w:rsid w:val="00383838"/>
    <w:rsid w:val="00383951"/>
    <w:rsid w:val="00383EE4"/>
    <w:rsid w:val="00384734"/>
    <w:rsid w:val="00384E45"/>
    <w:rsid w:val="003852C0"/>
    <w:rsid w:val="00386873"/>
    <w:rsid w:val="00387A12"/>
    <w:rsid w:val="00390037"/>
    <w:rsid w:val="00390FFF"/>
    <w:rsid w:val="003915E3"/>
    <w:rsid w:val="0039193F"/>
    <w:rsid w:val="003919A0"/>
    <w:rsid w:val="00393192"/>
    <w:rsid w:val="00393C35"/>
    <w:rsid w:val="00394239"/>
    <w:rsid w:val="003945E5"/>
    <w:rsid w:val="003949ED"/>
    <w:rsid w:val="00394B2E"/>
    <w:rsid w:val="00394D1F"/>
    <w:rsid w:val="00394FE3"/>
    <w:rsid w:val="003950FB"/>
    <w:rsid w:val="00395609"/>
    <w:rsid w:val="00395980"/>
    <w:rsid w:val="00395A9B"/>
    <w:rsid w:val="00395E96"/>
    <w:rsid w:val="00397212"/>
    <w:rsid w:val="003977F5"/>
    <w:rsid w:val="00397F1D"/>
    <w:rsid w:val="003A07D5"/>
    <w:rsid w:val="003A0EBA"/>
    <w:rsid w:val="003A11E9"/>
    <w:rsid w:val="003A130D"/>
    <w:rsid w:val="003A1E36"/>
    <w:rsid w:val="003A2508"/>
    <w:rsid w:val="003A2A33"/>
    <w:rsid w:val="003A302F"/>
    <w:rsid w:val="003A324B"/>
    <w:rsid w:val="003A4FEB"/>
    <w:rsid w:val="003A556B"/>
    <w:rsid w:val="003A563E"/>
    <w:rsid w:val="003A5BB6"/>
    <w:rsid w:val="003A614C"/>
    <w:rsid w:val="003A655E"/>
    <w:rsid w:val="003A6804"/>
    <w:rsid w:val="003A69B8"/>
    <w:rsid w:val="003A711D"/>
    <w:rsid w:val="003A780B"/>
    <w:rsid w:val="003B0188"/>
    <w:rsid w:val="003B0362"/>
    <w:rsid w:val="003B1063"/>
    <w:rsid w:val="003B18D8"/>
    <w:rsid w:val="003B1B00"/>
    <w:rsid w:val="003B26FD"/>
    <w:rsid w:val="003B2A93"/>
    <w:rsid w:val="003B3E4C"/>
    <w:rsid w:val="003B3EC6"/>
    <w:rsid w:val="003B418D"/>
    <w:rsid w:val="003B48AB"/>
    <w:rsid w:val="003B4BF7"/>
    <w:rsid w:val="003B55A0"/>
    <w:rsid w:val="003B5827"/>
    <w:rsid w:val="003B6634"/>
    <w:rsid w:val="003B677F"/>
    <w:rsid w:val="003B7750"/>
    <w:rsid w:val="003B7B42"/>
    <w:rsid w:val="003B7EA0"/>
    <w:rsid w:val="003B7EF7"/>
    <w:rsid w:val="003C0103"/>
    <w:rsid w:val="003C0148"/>
    <w:rsid w:val="003C05F3"/>
    <w:rsid w:val="003C06A9"/>
    <w:rsid w:val="003C0705"/>
    <w:rsid w:val="003C0811"/>
    <w:rsid w:val="003C09FE"/>
    <w:rsid w:val="003C1791"/>
    <w:rsid w:val="003C1843"/>
    <w:rsid w:val="003C2396"/>
    <w:rsid w:val="003C2871"/>
    <w:rsid w:val="003C30E4"/>
    <w:rsid w:val="003C3233"/>
    <w:rsid w:val="003C340A"/>
    <w:rsid w:val="003C36E3"/>
    <w:rsid w:val="003C3971"/>
    <w:rsid w:val="003C3F10"/>
    <w:rsid w:val="003C4D3E"/>
    <w:rsid w:val="003C515A"/>
    <w:rsid w:val="003C537D"/>
    <w:rsid w:val="003C5ADF"/>
    <w:rsid w:val="003C61D7"/>
    <w:rsid w:val="003C6A82"/>
    <w:rsid w:val="003C73DC"/>
    <w:rsid w:val="003C7672"/>
    <w:rsid w:val="003D0880"/>
    <w:rsid w:val="003D1825"/>
    <w:rsid w:val="003D1B02"/>
    <w:rsid w:val="003D1FBE"/>
    <w:rsid w:val="003D2D1C"/>
    <w:rsid w:val="003D323B"/>
    <w:rsid w:val="003D3289"/>
    <w:rsid w:val="003D35C3"/>
    <w:rsid w:val="003D38FB"/>
    <w:rsid w:val="003D3C10"/>
    <w:rsid w:val="003D4289"/>
    <w:rsid w:val="003D4803"/>
    <w:rsid w:val="003D4966"/>
    <w:rsid w:val="003D4D4C"/>
    <w:rsid w:val="003D4E84"/>
    <w:rsid w:val="003D5674"/>
    <w:rsid w:val="003D5E22"/>
    <w:rsid w:val="003D6138"/>
    <w:rsid w:val="003D6D37"/>
    <w:rsid w:val="003E04A8"/>
    <w:rsid w:val="003E065B"/>
    <w:rsid w:val="003E0902"/>
    <w:rsid w:val="003E0950"/>
    <w:rsid w:val="003E0AD3"/>
    <w:rsid w:val="003E0D20"/>
    <w:rsid w:val="003E0F0A"/>
    <w:rsid w:val="003E2210"/>
    <w:rsid w:val="003E2C49"/>
    <w:rsid w:val="003E2EB8"/>
    <w:rsid w:val="003E49A5"/>
    <w:rsid w:val="003E4D0D"/>
    <w:rsid w:val="003E5715"/>
    <w:rsid w:val="003E66E6"/>
    <w:rsid w:val="003E763D"/>
    <w:rsid w:val="003E766B"/>
    <w:rsid w:val="003E7C56"/>
    <w:rsid w:val="003F045D"/>
    <w:rsid w:val="003F09F9"/>
    <w:rsid w:val="003F0F01"/>
    <w:rsid w:val="003F1D5E"/>
    <w:rsid w:val="003F25AF"/>
    <w:rsid w:val="003F2793"/>
    <w:rsid w:val="003F38F3"/>
    <w:rsid w:val="003F39BB"/>
    <w:rsid w:val="003F418D"/>
    <w:rsid w:val="003F44D3"/>
    <w:rsid w:val="003F46AE"/>
    <w:rsid w:val="003F588D"/>
    <w:rsid w:val="003F66FA"/>
    <w:rsid w:val="0040058A"/>
    <w:rsid w:val="00400853"/>
    <w:rsid w:val="00400BF4"/>
    <w:rsid w:val="00401300"/>
    <w:rsid w:val="00401A91"/>
    <w:rsid w:val="00402120"/>
    <w:rsid w:val="004025A2"/>
    <w:rsid w:val="004028EB"/>
    <w:rsid w:val="0040290C"/>
    <w:rsid w:val="00402B6E"/>
    <w:rsid w:val="004032B8"/>
    <w:rsid w:val="00403305"/>
    <w:rsid w:val="00403822"/>
    <w:rsid w:val="00403970"/>
    <w:rsid w:val="00404A5D"/>
    <w:rsid w:val="00405BC4"/>
    <w:rsid w:val="00405D74"/>
    <w:rsid w:val="004063DD"/>
    <w:rsid w:val="00406A27"/>
    <w:rsid w:val="00407694"/>
    <w:rsid w:val="00410162"/>
    <w:rsid w:val="00410E5C"/>
    <w:rsid w:val="00410F84"/>
    <w:rsid w:val="00411311"/>
    <w:rsid w:val="00411627"/>
    <w:rsid w:val="00411F9A"/>
    <w:rsid w:val="00412062"/>
    <w:rsid w:val="00412217"/>
    <w:rsid w:val="00413153"/>
    <w:rsid w:val="00413534"/>
    <w:rsid w:val="00414CE7"/>
    <w:rsid w:val="00415BB2"/>
    <w:rsid w:val="00416A10"/>
    <w:rsid w:val="00416D92"/>
    <w:rsid w:val="00417CEB"/>
    <w:rsid w:val="0042014F"/>
    <w:rsid w:val="00420702"/>
    <w:rsid w:val="00421B20"/>
    <w:rsid w:val="00421CB0"/>
    <w:rsid w:val="00421CD2"/>
    <w:rsid w:val="004224E3"/>
    <w:rsid w:val="004225A2"/>
    <w:rsid w:val="00423A4D"/>
    <w:rsid w:val="00423E63"/>
    <w:rsid w:val="00423EC4"/>
    <w:rsid w:val="00424708"/>
    <w:rsid w:val="00424868"/>
    <w:rsid w:val="00425014"/>
    <w:rsid w:val="00425F74"/>
    <w:rsid w:val="0042611E"/>
    <w:rsid w:val="00426852"/>
    <w:rsid w:val="004269EB"/>
    <w:rsid w:val="00426B4C"/>
    <w:rsid w:val="00426BCD"/>
    <w:rsid w:val="004271B7"/>
    <w:rsid w:val="0042736C"/>
    <w:rsid w:val="004275E7"/>
    <w:rsid w:val="00430815"/>
    <w:rsid w:val="00430991"/>
    <w:rsid w:val="00431527"/>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03D"/>
    <w:rsid w:val="00436357"/>
    <w:rsid w:val="00436705"/>
    <w:rsid w:val="00437BCD"/>
    <w:rsid w:val="0044084A"/>
    <w:rsid w:val="00440A4C"/>
    <w:rsid w:val="0044177D"/>
    <w:rsid w:val="004418DA"/>
    <w:rsid w:val="00441DE1"/>
    <w:rsid w:val="0044227C"/>
    <w:rsid w:val="00442D7C"/>
    <w:rsid w:val="00443ED1"/>
    <w:rsid w:val="004440B5"/>
    <w:rsid w:val="00444C42"/>
    <w:rsid w:val="00444DC5"/>
    <w:rsid w:val="004458C7"/>
    <w:rsid w:val="004459AC"/>
    <w:rsid w:val="0044634B"/>
    <w:rsid w:val="00446402"/>
    <w:rsid w:val="0044665F"/>
    <w:rsid w:val="00446D11"/>
    <w:rsid w:val="00446F4B"/>
    <w:rsid w:val="00447D7D"/>
    <w:rsid w:val="0045018C"/>
    <w:rsid w:val="004504E3"/>
    <w:rsid w:val="00451251"/>
    <w:rsid w:val="0045146B"/>
    <w:rsid w:val="004516EB"/>
    <w:rsid w:val="00451EF2"/>
    <w:rsid w:val="004523BE"/>
    <w:rsid w:val="004525DB"/>
    <w:rsid w:val="004538A7"/>
    <w:rsid w:val="004541EF"/>
    <w:rsid w:val="00454751"/>
    <w:rsid w:val="004549CF"/>
    <w:rsid w:val="0045516E"/>
    <w:rsid w:val="004555F4"/>
    <w:rsid w:val="00455FED"/>
    <w:rsid w:val="00456312"/>
    <w:rsid w:val="00456453"/>
    <w:rsid w:val="004566C9"/>
    <w:rsid w:val="004569BB"/>
    <w:rsid w:val="0046021A"/>
    <w:rsid w:val="00460A30"/>
    <w:rsid w:val="00461054"/>
    <w:rsid w:val="00461426"/>
    <w:rsid w:val="0046172C"/>
    <w:rsid w:val="00461DD2"/>
    <w:rsid w:val="00462123"/>
    <w:rsid w:val="00462658"/>
    <w:rsid w:val="00462694"/>
    <w:rsid w:val="00463E45"/>
    <w:rsid w:val="004649E7"/>
    <w:rsid w:val="00464A39"/>
    <w:rsid w:val="00464DE6"/>
    <w:rsid w:val="00465069"/>
    <w:rsid w:val="004650D1"/>
    <w:rsid w:val="004658FD"/>
    <w:rsid w:val="00465A70"/>
    <w:rsid w:val="004666CA"/>
    <w:rsid w:val="00466A2C"/>
    <w:rsid w:val="00467201"/>
    <w:rsid w:val="004677E0"/>
    <w:rsid w:val="00467AB2"/>
    <w:rsid w:val="00467B7E"/>
    <w:rsid w:val="00470546"/>
    <w:rsid w:val="00470878"/>
    <w:rsid w:val="004717DD"/>
    <w:rsid w:val="004718C9"/>
    <w:rsid w:val="00471E8E"/>
    <w:rsid w:val="004722BE"/>
    <w:rsid w:val="0047246C"/>
    <w:rsid w:val="00472610"/>
    <w:rsid w:val="00472A67"/>
    <w:rsid w:val="00472DD6"/>
    <w:rsid w:val="00472F3B"/>
    <w:rsid w:val="004740B2"/>
    <w:rsid w:val="004740C8"/>
    <w:rsid w:val="00474857"/>
    <w:rsid w:val="00474A92"/>
    <w:rsid w:val="00474BEE"/>
    <w:rsid w:val="004756DD"/>
    <w:rsid w:val="00475EB5"/>
    <w:rsid w:val="0047653F"/>
    <w:rsid w:val="0047670E"/>
    <w:rsid w:val="00477190"/>
    <w:rsid w:val="00477249"/>
    <w:rsid w:val="00477484"/>
    <w:rsid w:val="0048053E"/>
    <w:rsid w:val="00480550"/>
    <w:rsid w:val="00480CB4"/>
    <w:rsid w:val="00481094"/>
    <w:rsid w:val="00481A16"/>
    <w:rsid w:val="00481ED6"/>
    <w:rsid w:val="00481EF6"/>
    <w:rsid w:val="00482064"/>
    <w:rsid w:val="00482ED4"/>
    <w:rsid w:val="004835FC"/>
    <w:rsid w:val="004839E4"/>
    <w:rsid w:val="00484207"/>
    <w:rsid w:val="0048434B"/>
    <w:rsid w:val="00484493"/>
    <w:rsid w:val="00484747"/>
    <w:rsid w:val="0048495D"/>
    <w:rsid w:val="00485AD1"/>
    <w:rsid w:val="00486DCB"/>
    <w:rsid w:val="0048717D"/>
    <w:rsid w:val="00487713"/>
    <w:rsid w:val="00487BDE"/>
    <w:rsid w:val="00490241"/>
    <w:rsid w:val="004902DF"/>
    <w:rsid w:val="0049080F"/>
    <w:rsid w:val="004922B1"/>
    <w:rsid w:val="00492487"/>
    <w:rsid w:val="00492829"/>
    <w:rsid w:val="00492B2F"/>
    <w:rsid w:val="00493DB8"/>
    <w:rsid w:val="00493DDB"/>
    <w:rsid w:val="00494097"/>
    <w:rsid w:val="00494549"/>
    <w:rsid w:val="00494C9D"/>
    <w:rsid w:val="00494F22"/>
    <w:rsid w:val="004954DE"/>
    <w:rsid w:val="00495978"/>
    <w:rsid w:val="00495CF5"/>
    <w:rsid w:val="00495D91"/>
    <w:rsid w:val="0049661D"/>
    <w:rsid w:val="00496C88"/>
    <w:rsid w:val="00497304"/>
    <w:rsid w:val="00497CF5"/>
    <w:rsid w:val="00497F2E"/>
    <w:rsid w:val="004A01C0"/>
    <w:rsid w:val="004A065D"/>
    <w:rsid w:val="004A0709"/>
    <w:rsid w:val="004A0F00"/>
    <w:rsid w:val="004A1825"/>
    <w:rsid w:val="004A1A8D"/>
    <w:rsid w:val="004A2C3A"/>
    <w:rsid w:val="004A2C7A"/>
    <w:rsid w:val="004A3225"/>
    <w:rsid w:val="004A389B"/>
    <w:rsid w:val="004A4886"/>
    <w:rsid w:val="004A65F5"/>
    <w:rsid w:val="004A6CF8"/>
    <w:rsid w:val="004A7124"/>
    <w:rsid w:val="004A728F"/>
    <w:rsid w:val="004A77B1"/>
    <w:rsid w:val="004B0799"/>
    <w:rsid w:val="004B0BBA"/>
    <w:rsid w:val="004B137B"/>
    <w:rsid w:val="004B18C7"/>
    <w:rsid w:val="004B18D9"/>
    <w:rsid w:val="004B27E4"/>
    <w:rsid w:val="004B2844"/>
    <w:rsid w:val="004B2A98"/>
    <w:rsid w:val="004B2AF3"/>
    <w:rsid w:val="004B2C0E"/>
    <w:rsid w:val="004B35CF"/>
    <w:rsid w:val="004B3677"/>
    <w:rsid w:val="004B36C6"/>
    <w:rsid w:val="004B384F"/>
    <w:rsid w:val="004B3D68"/>
    <w:rsid w:val="004B3ECE"/>
    <w:rsid w:val="004B3EE3"/>
    <w:rsid w:val="004B3F43"/>
    <w:rsid w:val="004B4070"/>
    <w:rsid w:val="004B4881"/>
    <w:rsid w:val="004B4A94"/>
    <w:rsid w:val="004B4ACE"/>
    <w:rsid w:val="004B4E29"/>
    <w:rsid w:val="004B5556"/>
    <w:rsid w:val="004B66FF"/>
    <w:rsid w:val="004B670B"/>
    <w:rsid w:val="004B7C2C"/>
    <w:rsid w:val="004C0EBE"/>
    <w:rsid w:val="004C1629"/>
    <w:rsid w:val="004C1825"/>
    <w:rsid w:val="004C369C"/>
    <w:rsid w:val="004C4360"/>
    <w:rsid w:val="004C462E"/>
    <w:rsid w:val="004C4670"/>
    <w:rsid w:val="004C4C61"/>
    <w:rsid w:val="004C50C3"/>
    <w:rsid w:val="004C60F2"/>
    <w:rsid w:val="004C6650"/>
    <w:rsid w:val="004C67BC"/>
    <w:rsid w:val="004C69D7"/>
    <w:rsid w:val="004C7A8D"/>
    <w:rsid w:val="004D1678"/>
    <w:rsid w:val="004D2C4E"/>
    <w:rsid w:val="004D2F3C"/>
    <w:rsid w:val="004D2FA7"/>
    <w:rsid w:val="004D3578"/>
    <w:rsid w:val="004D3884"/>
    <w:rsid w:val="004D3FF3"/>
    <w:rsid w:val="004D463F"/>
    <w:rsid w:val="004D473E"/>
    <w:rsid w:val="004D5021"/>
    <w:rsid w:val="004D53F3"/>
    <w:rsid w:val="004D5C21"/>
    <w:rsid w:val="004D5DD9"/>
    <w:rsid w:val="004D6A02"/>
    <w:rsid w:val="004D737E"/>
    <w:rsid w:val="004D7E63"/>
    <w:rsid w:val="004E0D60"/>
    <w:rsid w:val="004E1346"/>
    <w:rsid w:val="004E167B"/>
    <w:rsid w:val="004E170C"/>
    <w:rsid w:val="004E1859"/>
    <w:rsid w:val="004E1F8E"/>
    <w:rsid w:val="004E213A"/>
    <w:rsid w:val="004E2844"/>
    <w:rsid w:val="004E34BB"/>
    <w:rsid w:val="004E4300"/>
    <w:rsid w:val="004E4467"/>
    <w:rsid w:val="004E5118"/>
    <w:rsid w:val="004E548E"/>
    <w:rsid w:val="004E5F09"/>
    <w:rsid w:val="004E649D"/>
    <w:rsid w:val="004E6643"/>
    <w:rsid w:val="004E6CDF"/>
    <w:rsid w:val="004E6E4E"/>
    <w:rsid w:val="004E6EBA"/>
    <w:rsid w:val="004E731E"/>
    <w:rsid w:val="004E78A2"/>
    <w:rsid w:val="004F0B21"/>
    <w:rsid w:val="004F0DAF"/>
    <w:rsid w:val="004F25FC"/>
    <w:rsid w:val="004F33D4"/>
    <w:rsid w:val="004F33DF"/>
    <w:rsid w:val="004F48F4"/>
    <w:rsid w:val="004F496D"/>
    <w:rsid w:val="004F4FEE"/>
    <w:rsid w:val="004F523A"/>
    <w:rsid w:val="004F6361"/>
    <w:rsid w:val="004F7508"/>
    <w:rsid w:val="004F75D6"/>
    <w:rsid w:val="004F7844"/>
    <w:rsid w:val="004F7EB7"/>
    <w:rsid w:val="0050013D"/>
    <w:rsid w:val="005005C2"/>
    <w:rsid w:val="005005E3"/>
    <w:rsid w:val="005020AF"/>
    <w:rsid w:val="00503417"/>
    <w:rsid w:val="00503656"/>
    <w:rsid w:val="005037A7"/>
    <w:rsid w:val="00503F9F"/>
    <w:rsid w:val="00504460"/>
    <w:rsid w:val="0050455F"/>
    <w:rsid w:val="005053B9"/>
    <w:rsid w:val="00506895"/>
    <w:rsid w:val="0050693A"/>
    <w:rsid w:val="00506E50"/>
    <w:rsid w:val="00507392"/>
    <w:rsid w:val="0050782F"/>
    <w:rsid w:val="00507DC5"/>
    <w:rsid w:val="00510225"/>
    <w:rsid w:val="00510468"/>
    <w:rsid w:val="0051062E"/>
    <w:rsid w:val="0051199D"/>
    <w:rsid w:val="00512935"/>
    <w:rsid w:val="00512FC7"/>
    <w:rsid w:val="005145A3"/>
    <w:rsid w:val="00516409"/>
    <w:rsid w:val="00516726"/>
    <w:rsid w:val="00516FB6"/>
    <w:rsid w:val="005174E9"/>
    <w:rsid w:val="005177E3"/>
    <w:rsid w:val="00517FEB"/>
    <w:rsid w:val="005202A9"/>
    <w:rsid w:val="00520528"/>
    <w:rsid w:val="0052198E"/>
    <w:rsid w:val="00521B2C"/>
    <w:rsid w:val="00522B7C"/>
    <w:rsid w:val="00522BD9"/>
    <w:rsid w:val="0052309A"/>
    <w:rsid w:val="00523191"/>
    <w:rsid w:val="0052377C"/>
    <w:rsid w:val="00524968"/>
    <w:rsid w:val="00524C1A"/>
    <w:rsid w:val="00525361"/>
    <w:rsid w:val="00525527"/>
    <w:rsid w:val="00525E94"/>
    <w:rsid w:val="00526A2E"/>
    <w:rsid w:val="005302DF"/>
    <w:rsid w:val="00530314"/>
    <w:rsid w:val="00530432"/>
    <w:rsid w:val="00530AE3"/>
    <w:rsid w:val="005315B3"/>
    <w:rsid w:val="005317C0"/>
    <w:rsid w:val="005322E0"/>
    <w:rsid w:val="00532D6F"/>
    <w:rsid w:val="00532E3A"/>
    <w:rsid w:val="005333F2"/>
    <w:rsid w:val="00533882"/>
    <w:rsid w:val="00533D0C"/>
    <w:rsid w:val="005342EC"/>
    <w:rsid w:val="00534765"/>
    <w:rsid w:val="005348A3"/>
    <w:rsid w:val="00534988"/>
    <w:rsid w:val="00534D87"/>
    <w:rsid w:val="00535D38"/>
    <w:rsid w:val="00535D4F"/>
    <w:rsid w:val="00535EA1"/>
    <w:rsid w:val="005363F3"/>
    <w:rsid w:val="00536627"/>
    <w:rsid w:val="00537519"/>
    <w:rsid w:val="00537624"/>
    <w:rsid w:val="00537BC9"/>
    <w:rsid w:val="00540D58"/>
    <w:rsid w:val="0054128D"/>
    <w:rsid w:val="005424D2"/>
    <w:rsid w:val="005429FE"/>
    <w:rsid w:val="00542CF1"/>
    <w:rsid w:val="00543DBC"/>
    <w:rsid w:val="00543DF6"/>
    <w:rsid w:val="00543E6C"/>
    <w:rsid w:val="005441BA"/>
    <w:rsid w:val="00544201"/>
    <w:rsid w:val="005447C5"/>
    <w:rsid w:val="00545ADB"/>
    <w:rsid w:val="00545B39"/>
    <w:rsid w:val="00546725"/>
    <w:rsid w:val="005467DF"/>
    <w:rsid w:val="005468DA"/>
    <w:rsid w:val="00547423"/>
    <w:rsid w:val="00550527"/>
    <w:rsid w:val="0055066B"/>
    <w:rsid w:val="0055219B"/>
    <w:rsid w:val="005523CE"/>
    <w:rsid w:val="005527D2"/>
    <w:rsid w:val="005543ED"/>
    <w:rsid w:val="00555408"/>
    <w:rsid w:val="00555796"/>
    <w:rsid w:val="005559F1"/>
    <w:rsid w:val="005567E9"/>
    <w:rsid w:val="00556C86"/>
    <w:rsid w:val="005575A4"/>
    <w:rsid w:val="00557B2D"/>
    <w:rsid w:val="00557CC6"/>
    <w:rsid w:val="0056012F"/>
    <w:rsid w:val="00560726"/>
    <w:rsid w:val="00560741"/>
    <w:rsid w:val="00560CB6"/>
    <w:rsid w:val="00560CD3"/>
    <w:rsid w:val="00560E45"/>
    <w:rsid w:val="00561158"/>
    <w:rsid w:val="0056133D"/>
    <w:rsid w:val="005615B8"/>
    <w:rsid w:val="00561C55"/>
    <w:rsid w:val="00562092"/>
    <w:rsid w:val="00562BE0"/>
    <w:rsid w:val="00563547"/>
    <w:rsid w:val="005639A9"/>
    <w:rsid w:val="005647D9"/>
    <w:rsid w:val="00564D01"/>
    <w:rsid w:val="00564F9C"/>
    <w:rsid w:val="00565087"/>
    <w:rsid w:val="0056519A"/>
    <w:rsid w:val="005652FC"/>
    <w:rsid w:val="00565AC4"/>
    <w:rsid w:val="005661B6"/>
    <w:rsid w:val="005665EA"/>
    <w:rsid w:val="005669C4"/>
    <w:rsid w:val="00567296"/>
    <w:rsid w:val="00567D46"/>
    <w:rsid w:val="00570345"/>
    <w:rsid w:val="005718BC"/>
    <w:rsid w:val="005718C4"/>
    <w:rsid w:val="005721B6"/>
    <w:rsid w:val="005737EA"/>
    <w:rsid w:val="00573D27"/>
    <w:rsid w:val="00573DD7"/>
    <w:rsid w:val="00573DFE"/>
    <w:rsid w:val="0057421E"/>
    <w:rsid w:val="00574F22"/>
    <w:rsid w:val="0057516E"/>
    <w:rsid w:val="00576083"/>
    <w:rsid w:val="00576B03"/>
    <w:rsid w:val="00576F4C"/>
    <w:rsid w:val="005777DD"/>
    <w:rsid w:val="00577E60"/>
    <w:rsid w:val="005811EA"/>
    <w:rsid w:val="00581A3C"/>
    <w:rsid w:val="00581FDD"/>
    <w:rsid w:val="00582414"/>
    <w:rsid w:val="0058252A"/>
    <w:rsid w:val="00583118"/>
    <w:rsid w:val="00583330"/>
    <w:rsid w:val="005846F2"/>
    <w:rsid w:val="00584741"/>
    <w:rsid w:val="00584F87"/>
    <w:rsid w:val="00585124"/>
    <w:rsid w:val="005856F6"/>
    <w:rsid w:val="005858F2"/>
    <w:rsid w:val="00585DEA"/>
    <w:rsid w:val="00586273"/>
    <w:rsid w:val="005866C4"/>
    <w:rsid w:val="00586971"/>
    <w:rsid w:val="005872C3"/>
    <w:rsid w:val="0058764A"/>
    <w:rsid w:val="00587818"/>
    <w:rsid w:val="00587DE6"/>
    <w:rsid w:val="00590A37"/>
    <w:rsid w:val="00591D45"/>
    <w:rsid w:val="00591DB9"/>
    <w:rsid w:val="00591EDD"/>
    <w:rsid w:val="0059323A"/>
    <w:rsid w:val="005934F8"/>
    <w:rsid w:val="00593C76"/>
    <w:rsid w:val="00593E11"/>
    <w:rsid w:val="005943EC"/>
    <w:rsid w:val="005950FD"/>
    <w:rsid w:val="005957AF"/>
    <w:rsid w:val="00595C2F"/>
    <w:rsid w:val="00596BD8"/>
    <w:rsid w:val="00597213"/>
    <w:rsid w:val="0059748B"/>
    <w:rsid w:val="00597C49"/>
    <w:rsid w:val="005A07A4"/>
    <w:rsid w:val="005A0998"/>
    <w:rsid w:val="005A0AEB"/>
    <w:rsid w:val="005A131D"/>
    <w:rsid w:val="005A150C"/>
    <w:rsid w:val="005A2A00"/>
    <w:rsid w:val="005A2B09"/>
    <w:rsid w:val="005A3A84"/>
    <w:rsid w:val="005A407C"/>
    <w:rsid w:val="005A4423"/>
    <w:rsid w:val="005A469F"/>
    <w:rsid w:val="005A4BB5"/>
    <w:rsid w:val="005A52E0"/>
    <w:rsid w:val="005A5480"/>
    <w:rsid w:val="005A626B"/>
    <w:rsid w:val="005A64E3"/>
    <w:rsid w:val="005A6796"/>
    <w:rsid w:val="005A7867"/>
    <w:rsid w:val="005A7BFC"/>
    <w:rsid w:val="005B023F"/>
    <w:rsid w:val="005B0EA1"/>
    <w:rsid w:val="005B0EC1"/>
    <w:rsid w:val="005B1293"/>
    <w:rsid w:val="005B1B39"/>
    <w:rsid w:val="005B21DB"/>
    <w:rsid w:val="005B2550"/>
    <w:rsid w:val="005B26D8"/>
    <w:rsid w:val="005B2953"/>
    <w:rsid w:val="005B3041"/>
    <w:rsid w:val="005B4421"/>
    <w:rsid w:val="005B5095"/>
    <w:rsid w:val="005B541A"/>
    <w:rsid w:val="005B5A07"/>
    <w:rsid w:val="005B5D13"/>
    <w:rsid w:val="005B60C7"/>
    <w:rsid w:val="005B6448"/>
    <w:rsid w:val="005B75DB"/>
    <w:rsid w:val="005B7683"/>
    <w:rsid w:val="005B77C8"/>
    <w:rsid w:val="005C0423"/>
    <w:rsid w:val="005C0506"/>
    <w:rsid w:val="005C09F5"/>
    <w:rsid w:val="005C0A3E"/>
    <w:rsid w:val="005C18A7"/>
    <w:rsid w:val="005C1D64"/>
    <w:rsid w:val="005C2C66"/>
    <w:rsid w:val="005C2E09"/>
    <w:rsid w:val="005C3245"/>
    <w:rsid w:val="005C35F6"/>
    <w:rsid w:val="005C360B"/>
    <w:rsid w:val="005C3905"/>
    <w:rsid w:val="005C45E1"/>
    <w:rsid w:val="005C4600"/>
    <w:rsid w:val="005C5CDF"/>
    <w:rsid w:val="005C5D56"/>
    <w:rsid w:val="005C6485"/>
    <w:rsid w:val="005C665D"/>
    <w:rsid w:val="005C66C3"/>
    <w:rsid w:val="005C6760"/>
    <w:rsid w:val="005C6DBB"/>
    <w:rsid w:val="005C7CE3"/>
    <w:rsid w:val="005C7FFB"/>
    <w:rsid w:val="005D1038"/>
    <w:rsid w:val="005D1162"/>
    <w:rsid w:val="005D1DBE"/>
    <w:rsid w:val="005D2036"/>
    <w:rsid w:val="005D2276"/>
    <w:rsid w:val="005D241D"/>
    <w:rsid w:val="005D2E01"/>
    <w:rsid w:val="005D30CC"/>
    <w:rsid w:val="005D3B77"/>
    <w:rsid w:val="005D402F"/>
    <w:rsid w:val="005D443B"/>
    <w:rsid w:val="005D4524"/>
    <w:rsid w:val="005D4811"/>
    <w:rsid w:val="005D4E7E"/>
    <w:rsid w:val="005D51FF"/>
    <w:rsid w:val="005D571D"/>
    <w:rsid w:val="005D5B76"/>
    <w:rsid w:val="005D6C18"/>
    <w:rsid w:val="005D77A7"/>
    <w:rsid w:val="005D7DB1"/>
    <w:rsid w:val="005E0465"/>
    <w:rsid w:val="005E04EB"/>
    <w:rsid w:val="005E0A4D"/>
    <w:rsid w:val="005E0C4E"/>
    <w:rsid w:val="005E124A"/>
    <w:rsid w:val="005E241E"/>
    <w:rsid w:val="005E2582"/>
    <w:rsid w:val="005E25CD"/>
    <w:rsid w:val="005E29DC"/>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0A96"/>
    <w:rsid w:val="005F15D8"/>
    <w:rsid w:val="005F18A7"/>
    <w:rsid w:val="005F19D2"/>
    <w:rsid w:val="005F1B0E"/>
    <w:rsid w:val="005F1DF8"/>
    <w:rsid w:val="005F1E75"/>
    <w:rsid w:val="005F25BA"/>
    <w:rsid w:val="005F5093"/>
    <w:rsid w:val="005F5869"/>
    <w:rsid w:val="005F5927"/>
    <w:rsid w:val="005F60CF"/>
    <w:rsid w:val="005F61D5"/>
    <w:rsid w:val="005F64B3"/>
    <w:rsid w:val="005F7170"/>
    <w:rsid w:val="005F768A"/>
    <w:rsid w:val="005F7C41"/>
    <w:rsid w:val="006002D4"/>
    <w:rsid w:val="00600C42"/>
    <w:rsid w:val="00600D53"/>
    <w:rsid w:val="00601106"/>
    <w:rsid w:val="006013E6"/>
    <w:rsid w:val="00601A32"/>
    <w:rsid w:val="00601A33"/>
    <w:rsid w:val="0060203E"/>
    <w:rsid w:val="0060285C"/>
    <w:rsid w:val="006034F8"/>
    <w:rsid w:val="00603844"/>
    <w:rsid w:val="00603C85"/>
    <w:rsid w:val="00603D31"/>
    <w:rsid w:val="006045C1"/>
    <w:rsid w:val="00605D3E"/>
    <w:rsid w:val="00605EAF"/>
    <w:rsid w:val="0060671F"/>
    <w:rsid w:val="00606D87"/>
    <w:rsid w:val="006076AE"/>
    <w:rsid w:val="00610091"/>
    <w:rsid w:val="0061014C"/>
    <w:rsid w:val="00610483"/>
    <w:rsid w:val="00610F24"/>
    <w:rsid w:val="0061155B"/>
    <w:rsid w:val="006116B8"/>
    <w:rsid w:val="00611D48"/>
    <w:rsid w:val="006131B9"/>
    <w:rsid w:val="0061361F"/>
    <w:rsid w:val="00613B24"/>
    <w:rsid w:val="00613C8A"/>
    <w:rsid w:val="00613DCD"/>
    <w:rsid w:val="00613E90"/>
    <w:rsid w:val="00614FDF"/>
    <w:rsid w:val="006150FF"/>
    <w:rsid w:val="00615323"/>
    <w:rsid w:val="00615791"/>
    <w:rsid w:val="0061604F"/>
    <w:rsid w:val="00616085"/>
    <w:rsid w:val="0061694C"/>
    <w:rsid w:val="00620602"/>
    <w:rsid w:val="00621F50"/>
    <w:rsid w:val="006220FF"/>
    <w:rsid w:val="00622715"/>
    <w:rsid w:val="00622F11"/>
    <w:rsid w:val="00623A8E"/>
    <w:rsid w:val="00623C72"/>
    <w:rsid w:val="0062593B"/>
    <w:rsid w:val="00626D9F"/>
    <w:rsid w:val="00626F34"/>
    <w:rsid w:val="00627194"/>
    <w:rsid w:val="006275A9"/>
    <w:rsid w:val="006279B3"/>
    <w:rsid w:val="00631E70"/>
    <w:rsid w:val="00632183"/>
    <w:rsid w:val="0063248E"/>
    <w:rsid w:val="00632571"/>
    <w:rsid w:val="00632A1C"/>
    <w:rsid w:val="00633A48"/>
    <w:rsid w:val="00634CE3"/>
    <w:rsid w:val="00635128"/>
    <w:rsid w:val="00635326"/>
    <w:rsid w:val="00635661"/>
    <w:rsid w:val="0063568E"/>
    <w:rsid w:val="00635FFD"/>
    <w:rsid w:val="00637439"/>
    <w:rsid w:val="00637D1C"/>
    <w:rsid w:val="006403A3"/>
    <w:rsid w:val="00640512"/>
    <w:rsid w:val="006405B7"/>
    <w:rsid w:val="00641105"/>
    <w:rsid w:val="006411D8"/>
    <w:rsid w:val="006414C9"/>
    <w:rsid w:val="00641B53"/>
    <w:rsid w:val="00642877"/>
    <w:rsid w:val="00642DD9"/>
    <w:rsid w:val="00646012"/>
    <w:rsid w:val="0064605B"/>
    <w:rsid w:val="006469E9"/>
    <w:rsid w:val="00647CD6"/>
    <w:rsid w:val="00650214"/>
    <w:rsid w:val="006510C2"/>
    <w:rsid w:val="00651478"/>
    <w:rsid w:val="00651A98"/>
    <w:rsid w:val="00651D69"/>
    <w:rsid w:val="00652043"/>
    <w:rsid w:val="0065274C"/>
    <w:rsid w:val="006529EB"/>
    <w:rsid w:val="00652B5F"/>
    <w:rsid w:val="00652BED"/>
    <w:rsid w:val="0065347E"/>
    <w:rsid w:val="00653833"/>
    <w:rsid w:val="00653F92"/>
    <w:rsid w:val="00654346"/>
    <w:rsid w:val="006544D2"/>
    <w:rsid w:val="00655289"/>
    <w:rsid w:val="006565F7"/>
    <w:rsid w:val="006567DB"/>
    <w:rsid w:val="0065759A"/>
    <w:rsid w:val="006578BC"/>
    <w:rsid w:val="00657B37"/>
    <w:rsid w:val="00660453"/>
    <w:rsid w:val="00661C44"/>
    <w:rsid w:val="00661CD0"/>
    <w:rsid w:val="00662013"/>
    <w:rsid w:val="00662A17"/>
    <w:rsid w:val="00663761"/>
    <w:rsid w:val="0066400A"/>
    <w:rsid w:val="006653CB"/>
    <w:rsid w:val="00665665"/>
    <w:rsid w:val="00665AB1"/>
    <w:rsid w:val="00665BFD"/>
    <w:rsid w:val="00666302"/>
    <w:rsid w:val="00666D97"/>
    <w:rsid w:val="006678E9"/>
    <w:rsid w:val="00667E1E"/>
    <w:rsid w:val="006702F1"/>
    <w:rsid w:val="0067080D"/>
    <w:rsid w:val="00670945"/>
    <w:rsid w:val="00670B9A"/>
    <w:rsid w:val="00670BF7"/>
    <w:rsid w:val="006712C3"/>
    <w:rsid w:val="0067216E"/>
    <w:rsid w:val="00672350"/>
    <w:rsid w:val="0067273D"/>
    <w:rsid w:val="00672ADB"/>
    <w:rsid w:val="00672D54"/>
    <w:rsid w:val="00673F2A"/>
    <w:rsid w:val="00674345"/>
    <w:rsid w:val="00674521"/>
    <w:rsid w:val="00675AAB"/>
    <w:rsid w:val="00675E64"/>
    <w:rsid w:val="006762AF"/>
    <w:rsid w:val="006765A8"/>
    <w:rsid w:val="00676649"/>
    <w:rsid w:val="00677A74"/>
    <w:rsid w:val="00677BC4"/>
    <w:rsid w:val="00677EAE"/>
    <w:rsid w:val="00680BAB"/>
    <w:rsid w:val="006810A4"/>
    <w:rsid w:val="00681303"/>
    <w:rsid w:val="006817BB"/>
    <w:rsid w:val="006819E4"/>
    <w:rsid w:val="00681A0D"/>
    <w:rsid w:val="00681D65"/>
    <w:rsid w:val="00682A28"/>
    <w:rsid w:val="0068423E"/>
    <w:rsid w:val="006845D0"/>
    <w:rsid w:val="00684FCA"/>
    <w:rsid w:val="00685089"/>
    <w:rsid w:val="00685F73"/>
    <w:rsid w:val="00687805"/>
    <w:rsid w:val="0068795E"/>
    <w:rsid w:val="00687E61"/>
    <w:rsid w:val="006905DF"/>
    <w:rsid w:val="00691352"/>
    <w:rsid w:val="00691B47"/>
    <w:rsid w:val="006920B5"/>
    <w:rsid w:val="00693396"/>
    <w:rsid w:val="00693C2E"/>
    <w:rsid w:val="0069474C"/>
    <w:rsid w:val="00694A48"/>
    <w:rsid w:val="00694B05"/>
    <w:rsid w:val="00696021"/>
    <w:rsid w:val="0069609C"/>
    <w:rsid w:val="00696225"/>
    <w:rsid w:val="00696315"/>
    <w:rsid w:val="00696A31"/>
    <w:rsid w:val="00696E6F"/>
    <w:rsid w:val="00697389"/>
    <w:rsid w:val="00697444"/>
    <w:rsid w:val="00697462"/>
    <w:rsid w:val="006975BB"/>
    <w:rsid w:val="006976C9"/>
    <w:rsid w:val="00697BF5"/>
    <w:rsid w:val="006A012F"/>
    <w:rsid w:val="006A0853"/>
    <w:rsid w:val="006A0EC8"/>
    <w:rsid w:val="006A0FFC"/>
    <w:rsid w:val="006A13F3"/>
    <w:rsid w:val="006A18E6"/>
    <w:rsid w:val="006A1A58"/>
    <w:rsid w:val="006A1C0D"/>
    <w:rsid w:val="006A1F13"/>
    <w:rsid w:val="006A200B"/>
    <w:rsid w:val="006A30D1"/>
    <w:rsid w:val="006A5545"/>
    <w:rsid w:val="006A55E7"/>
    <w:rsid w:val="006A5822"/>
    <w:rsid w:val="006A5C57"/>
    <w:rsid w:val="006A62FB"/>
    <w:rsid w:val="006A64B5"/>
    <w:rsid w:val="006A6D3F"/>
    <w:rsid w:val="006A6D7B"/>
    <w:rsid w:val="006A6FFF"/>
    <w:rsid w:val="006A77D3"/>
    <w:rsid w:val="006A78DC"/>
    <w:rsid w:val="006A7F3A"/>
    <w:rsid w:val="006B0D8F"/>
    <w:rsid w:val="006B1DA4"/>
    <w:rsid w:val="006B2331"/>
    <w:rsid w:val="006B2334"/>
    <w:rsid w:val="006B25F0"/>
    <w:rsid w:val="006B290B"/>
    <w:rsid w:val="006B29CD"/>
    <w:rsid w:val="006B2B57"/>
    <w:rsid w:val="006B3D8E"/>
    <w:rsid w:val="006B437F"/>
    <w:rsid w:val="006B4C0A"/>
    <w:rsid w:val="006B4F12"/>
    <w:rsid w:val="006B4F21"/>
    <w:rsid w:val="006B5124"/>
    <w:rsid w:val="006B5196"/>
    <w:rsid w:val="006B5905"/>
    <w:rsid w:val="006B6A08"/>
    <w:rsid w:val="006B6D14"/>
    <w:rsid w:val="006B6EB3"/>
    <w:rsid w:val="006B7219"/>
    <w:rsid w:val="006B73A7"/>
    <w:rsid w:val="006C007F"/>
    <w:rsid w:val="006C043E"/>
    <w:rsid w:val="006C0E8C"/>
    <w:rsid w:val="006C1C4A"/>
    <w:rsid w:val="006C1CFC"/>
    <w:rsid w:val="006C1F4B"/>
    <w:rsid w:val="006C2173"/>
    <w:rsid w:val="006C262B"/>
    <w:rsid w:val="006C371F"/>
    <w:rsid w:val="006C45CF"/>
    <w:rsid w:val="006C4837"/>
    <w:rsid w:val="006C4CD0"/>
    <w:rsid w:val="006C560C"/>
    <w:rsid w:val="006C5AE9"/>
    <w:rsid w:val="006C6589"/>
    <w:rsid w:val="006C69BC"/>
    <w:rsid w:val="006C7082"/>
    <w:rsid w:val="006C72AB"/>
    <w:rsid w:val="006C7AAB"/>
    <w:rsid w:val="006C7AB9"/>
    <w:rsid w:val="006D0264"/>
    <w:rsid w:val="006D0A9C"/>
    <w:rsid w:val="006D0DCA"/>
    <w:rsid w:val="006D15BC"/>
    <w:rsid w:val="006D1636"/>
    <w:rsid w:val="006D1CF4"/>
    <w:rsid w:val="006D29A6"/>
    <w:rsid w:val="006D3258"/>
    <w:rsid w:val="006D3900"/>
    <w:rsid w:val="006D471A"/>
    <w:rsid w:val="006D4A60"/>
    <w:rsid w:val="006D4DD2"/>
    <w:rsid w:val="006D5389"/>
    <w:rsid w:val="006D71A9"/>
    <w:rsid w:val="006D7DD7"/>
    <w:rsid w:val="006E070A"/>
    <w:rsid w:val="006E08D6"/>
    <w:rsid w:val="006E0C1E"/>
    <w:rsid w:val="006E13CB"/>
    <w:rsid w:val="006E1DBF"/>
    <w:rsid w:val="006E2350"/>
    <w:rsid w:val="006E267C"/>
    <w:rsid w:val="006E281F"/>
    <w:rsid w:val="006E287C"/>
    <w:rsid w:val="006E3898"/>
    <w:rsid w:val="006E399E"/>
    <w:rsid w:val="006E41D7"/>
    <w:rsid w:val="006E4A27"/>
    <w:rsid w:val="006E5134"/>
    <w:rsid w:val="006E626A"/>
    <w:rsid w:val="006E63AB"/>
    <w:rsid w:val="006E734D"/>
    <w:rsid w:val="006E79F3"/>
    <w:rsid w:val="006E7F1D"/>
    <w:rsid w:val="006E7F58"/>
    <w:rsid w:val="006F03E1"/>
    <w:rsid w:val="006F10FD"/>
    <w:rsid w:val="006F159C"/>
    <w:rsid w:val="006F1DE2"/>
    <w:rsid w:val="006F1FFD"/>
    <w:rsid w:val="006F22DC"/>
    <w:rsid w:val="006F2759"/>
    <w:rsid w:val="006F2E0B"/>
    <w:rsid w:val="006F362E"/>
    <w:rsid w:val="006F3E1B"/>
    <w:rsid w:val="006F41D0"/>
    <w:rsid w:val="006F43DA"/>
    <w:rsid w:val="006F4C2A"/>
    <w:rsid w:val="006F4C41"/>
    <w:rsid w:val="006F52FF"/>
    <w:rsid w:val="006F6A37"/>
    <w:rsid w:val="006F77F0"/>
    <w:rsid w:val="007000B8"/>
    <w:rsid w:val="0070035A"/>
    <w:rsid w:val="00701E8C"/>
    <w:rsid w:val="0070239C"/>
    <w:rsid w:val="007025DC"/>
    <w:rsid w:val="0070428F"/>
    <w:rsid w:val="0070436B"/>
    <w:rsid w:val="0070478B"/>
    <w:rsid w:val="00704A51"/>
    <w:rsid w:val="00704E96"/>
    <w:rsid w:val="00705F5E"/>
    <w:rsid w:val="007067FD"/>
    <w:rsid w:val="00706E11"/>
    <w:rsid w:val="00706F5A"/>
    <w:rsid w:val="007070E3"/>
    <w:rsid w:val="00710E71"/>
    <w:rsid w:val="0071179A"/>
    <w:rsid w:val="0071180D"/>
    <w:rsid w:val="00712664"/>
    <w:rsid w:val="00712813"/>
    <w:rsid w:val="007130AB"/>
    <w:rsid w:val="00713E65"/>
    <w:rsid w:val="00714147"/>
    <w:rsid w:val="00715298"/>
    <w:rsid w:val="0071599B"/>
    <w:rsid w:val="00716B62"/>
    <w:rsid w:val="00716F79"/>
    <w:rsid w:val="00717B91"/>
    <w:rsid w:val="00717D58"/>
    <w:rsid w:val="00717F7D"/>
    <w:rsid w:val="00720A16"/>
    <w:rsid w:val="00720AEE"/>
    <w:rsid w:val="00720D89"/>
    <w:rsid w:val="007210A1"/>
    <w:rsid w:val="00721882"/>
    <w:rsid w:val="00721C70"/>
    <w:rsid w:val="00721DAF"/>
    <w:rsid w:val="0072219F"/>
    <w:rsid w:val="00722342"/>
    <w:rsid w:val="00722A37"/>
    <w:rsid w:val="00722F36"/>
    <w:rsid w:val="00723707"/>
    <w:rsid w:val="00723A8E"/>
    <w:rsid w:val="007240D2"/>
    <w:rsid w:val="0072457D"/>
    <w:rsid w:val="0072491E"/>
    <w:rsid w:val="0072590C"/>
    <w:rsid w:val="0072615C"/>
    <w:rsid w:val="007265B3"/>
    <w:rsid w:val="00727B44"/>
    <w:rsid w:val="007303F9"/>
    <w:rsid w:val="007311BC"/>
    <w:rsid w:val="007313B8"/>
    <w:rsid w:val="00731D07"/>
    <w:rsid w:val="00731F91"/>
    <w:rsid w:val="007320BD"/>
    <w:rsid w:val="00732114"/>
    <w:rsid w:val="00732C52"/>
    <w:rsid w:val="00733475"/>
    <w:rsid w:val="00733497"/>
    <w:rsid w:val="00733C92"/>
    <w:rsid w:val="00734170"/>
    <w:rsid w:val="00734471"/>
    <w:rsid w:val="00734A5B"/>
    <w:rsid w:val="00734A9E"/>
    <w:rsid w:val="00734E4F"/>
    <w:rsid w:val="00734E7C"/>
    <w:rsid w:val="0073574E"/>
    <w:rsid w:val="007401C5"/>
    <w:rsid w:val="0074103F"/>
    <w:rsid w:val="007418C8"/>
    <w:rsid w:val="00741BD5"/>
    <w:rsid w:val="0074278D"/>
    <w:rsid w:val="0074297F"/>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F4E"/>
    <w:rsid w:val="007518BE"/>
    <w:rsid w:val="00751ED5"/>
    <w:rsid w:val="007528F5"/>
    <w:rsid w:val="007529C9"/>
    <w:rsid w:val="00752A2A"/>
    <w:rsid w:val="007531A6"/>
    <w:rsid w:val="0075354C"/>
    <w:rsid w:val="00753675"/>
    <w:rsid w:val="00754343"/>
    <w:rsid w:val="007544B6"/>
    <w:rsid w:val="007554DF"/>
    <w:rsid w:val="00755AA5"/>
    <w:rsid w:val="00757BEA"/>
    <w:rsid w:val="00760169"/>
    <w:rsid w:val="00760448"/>
    <w:rsid w:val="00760BF8"/>
    <w:rsid w:val="00760E9D"/>
    <w:rsid w:val="00763A16"/>
    <w:rsid w:val="00764BAC"/>
    <w:rsid w:val="00764F4C"/>
    <w:rsid w:val="00766A9D"/>
    <w:rsid w:val="00766CCB"/>
    <w:rsid w:val="007671B9"/>
    <w:rsid w:val="007676A8"/>
    <w:rsid w:val="00767ACE"/>
    <w:rsid w:val="00770CD3"/>
    <w:rsid w:val="00771267"/>
    <w:rsid w:val="007714EB"/>
    <w:rsid w:val="00772C08"/>
    <w:rsid w:val="00773296"/>
    <w:rsid w:val="00773B8C"/>
    <w:rsid w:val="00774729"/>
    <w:rsid w:val="00774771"/>
    <w:rsid w:val="00774819"/>
    <w:rsid w:val="00774C6E"/>
    <w:rsid w:val="00774F83"/>
    <w:rsid w:val="00776868"/>
    <w:rsid w:val="00776DE9"/>
    <w:rsid w:val="00777608"/>
    <w:rsid w:val="00780781"/>
    <w:rsid w:val="00780A1D"/>
    <w:rsid w:val="00780C53"/>
    <w:rsid w:val="0078179A"/>
    <w:rsid w:val="007818B4"/>
    <w:rsid w:val="00781F0F"/>
    <w:rsid w:val="00782025"/>
    <w:rsid w:val="00782544"/>
    <w:rsid w:val="00782B7E"/>
    <w:rsid w:val="00782E23"/>
    <w:rsid w:val="00783AA6"/>
    <w:rsid w:val="007842DA"/>
    <w:rsid w:val="0078491C"/>
    <w:rsid w:val="00784943"/>
    <w:rsid w:val="00785F8F"/>
    <w:rsid w:val="00786057"/>
    <w:rsid w:val="007860E6"/>
    <w:rsid w:val="00787102"/>
    <w:rsid w:val="0078726C"/>
    <w:rsid w:val="0078746F"/>
    <w:rsid w:val="00787A7E"/>
    <w:rsid w:val="007905AC"/>
    <w:rsid w:val="00790AE6"/>
    <w:rsid w:val="0079146D"/>
    <w:rsid w:val="00791DB9"/>
    <w:rsid w:val="00793169"/>
    <w:rsid w:val="00793772"/>
    <w:rsid w:val="00793C4E"/>
    <w:rsid w:val="0079427E"/>
    <w:rsid w:val="00794519"/>
    <w:rsid w:val="00794D62"/>
    <w:rsid w:val="00795D2A"/>
    <w:rsid w:val="00795F34"/>
    <w:rsid w:val="00796EA1"/>
    <w:rsid w:val="007A02BB"/>
    <w:rsid w:val="007A02C9"/>
    <w:rsid w:val="007A0850"/>
    <w:rsid w:val="007A1075"/>
    <w:rsid w:val="007A13E6"/>
    <w:rsid w:val="007A1B2C"/>
    <w:rsid w:val="007A2B29"/>
    <w:rsid w:val="007A2F81"/>
    <w:rsid w:val="007A33D6"/>
    <w:rsid w:val="007A37F8"/>
    <w:rsid w:val="007A3EFD"/>
    <w:rsid w:val="007A5718"/>
    <w:rsid w:val="007A5FD1"/>
    <w:rsid w:val="007A6EF4"/>
    <w:rsid w:val="007A7B02"/>
    <w:rsid w:val="007B0002"/>
    <w:rsid w:val="007B02EF"/>
    <w:rsid w:val="007B0F58"/>
    <w:rsid w:val="007B17CC"/>
    <w:rsid w:val="007B1836"/>
    <w:rsid w:val="007B2F77"/>
    <w:rsid w:val="007B3747"/>
    <w:rsid w:val="007B3DFA"/>
    <w:rsid w:val="007B3F51"/>
    <w:rsid w:val="007B547A"/>
    <w:rsid w:val="007B603F"/>
    <w:rsid w:val="007B684D"/>
    <w:rsid w:val="007B6BA5"/>
    <w:rsid w:val="007B6E6C"/>
    <w:rsid w:val="007B700C"/>
    <w:rsid w:val="007B7B72"/>
    <w:rsid w:val="007C0383"/>
    <w:rsid w:val="007C05A5"/>
    <w:rsid w:val="007C0D09"/>
    <w:rsid w:val="007C1956"/>
    <w:rsid w:val="007C19C5"/>
    <w:rsid w:val="007C25DA"/>
    <w:rsid w:val="007C2724"/>
    <w:rsid w:val="007C2885"/>
    <w:rsid w:val="007C2E91"/>
    <w:rsid w:val="007C2E98"/>
    <w:rsid w:val="007C306F"/>
    <w:rsid w:val="007C3446"/>
    <w:rsid w:val="007C417D"/>
    <w:rsid w:val="007C4960"/>
    <w:rsid w:val="007C4D80"/>
    <w:rsid w:val="007C4FE9"/>
    <w:rsid w:val="007C53C5"/>
    <w:rsid w:val="007C541B"/>
    <w:rsid w:val="007C56A6"/>
    <w:rsid w:val="007C5C83"/>
    <w:rsid w:val="007C61EE"/>
    <w:rsid w:val="007C7FA8"/>
    <w:rsid w:val="007D042C"/>
    <w:rsid w:val="007D0597"/>
    <w:rsid w:val="007D097F"/>
    <w:rsid w:val="007D0BE4"/>
    <w:rsid w:val="007D0D05"/>
    <w:rsid w:val="007D0DD8"/>
    <w:rsid w:val="007D0DF2"/>
    <w:rsid w:val="007D1911"/>
    <w:rsid w:val="007D21F4"/>
    <w:rsid w:val="007D2853"/>
    <w:rsid w:val="007D3321"/>
    <w:rsid w:val="007D33C1"/>
    <w:rsid w:val="007D3AA6"/>
    <w:rsid w:val="007D3D05"/>
    <w:rsid w:val="007D4F54"/>
    <w:rsid w:val="007D5864"/>
    <w:rsid w:val="007D6252"/>
    <w:rsid w:val="007D687B"/>
    <w:rsid w:val="007D68BA"/>
    <w:rsid w:val="007D69D9"/>
    <w:rsid w:val="007D6B63"/>
    <w:rsid w:val="007D6D26"/>
    <w:rsid w:val="007D72B2"/>
    <w:rsid w:val="007D7E3B"/>
    <w:rsid w:val="007E05EC"/>
    <w:rsid w:val="007E0E5E"/>
    <w:rsid w:val="007E1ED6"/>
    <w:rsid w:val="007E232F"/>
    <w:rsid w:val="007E3075"/>
    <w:rsid w:val="007E3479"/>
    <w:rsid w:val="007E3555"/>
    <w:rsid w:val="007E3A92"/>
    <w:rsid w:val="007E3C1A"/>
    <w:rsid w:val="007E48A6"/>
    <w:rsid w:val="007E5E2A"/>
    <w:rsid w:val="007E6269"/>
    <w:rsid w:val="007E63F3"/>
    <w:rsid w:val="007E661F"/>
    <w:rsid w:val="007E67CD"/>
    <w:rsid w:val="007E6B3B"/>
    <w:rsid w:val="007E7B34"/>
    <w:rsid w:val="007E7C87"/>
    <w:rsid w:val="007E7D5A"/>
    <w:rsid w:val="007E7DE5"/>
    <w:rsid w:val="007E7F8E"/>
    <w:rsid w:val="007E7FA1"/>
    <w:rsid w:val="007F0061"/>
    <w:rsid w:val="007F0B1A"/>
    <w:rsid w:val="007F0E20"/>
    <w:rsid w:val="007F10FC"/>
    <w:rsid w:val="007F1212"/>
    <w:rsid w:val="007F13CD"/>
    <w:rsid w:val="007F186B"/>
    <w:rsid w:val="007F1E92"/>
    <w:rsid w:val="007F2241"/>
    <w:rsid w:val="007F29F3"/>
    <w:rsid w:val="007F2E84"/>
    <w:rsid w:val="007F2EA6"/>
    <w:rsid w:val="007F359B"/>
    <w:rsid w:val="007F37A8"/>
    <w:rsid w:val="007F3B71"/>
    <w:rsid w:val="007F4EB3"/>
    <w:rsid w:val="007F52AA"/>
    <w:rsid w:val="007F5469"/>
    <w:rsid w:val="007F54CE"/>
    <w:rsid w:val="007F5D94"/>
    <w:rsid w:val="007F7159"/>
    <w:rsid w:val="007F733D"/>
    <w:rsid w:val="007F7F92"/>
    <w:rsid w:val="00800554"/>
    <w:rsid w:val="00800A2E"/>
    <w:rsid w:val="00800F5C"/>
    <w:rsid w:val="0080100D"/>
    <w:rsid w:val="008016FA"/>
    <w:rsid w:val="008019AA"/>
    <w:rsid w:val="008024CA"/>
    <w:rsid w:val="008028A4"/>
    <w:rsid w:val="00803236"/>
    <w:rsid w:val="00803370"/>
    <w:rsid w:val="00803676"/>
    <w:rsid w:val="0080567B"/>
    <w:rsid w:val="00805866"/>
    <w:rsid w:val="008058DE"/>
    <w:rsid w:val="00805CAE"/>
    <w:rsid w:val="00806CBA"/>
    <w:rsid w:val="00806F68"/>
    <w:rsid w:val="0081031E"/>
    <w:rsid w:val="00810B0D"/>
    <w:rsid w:val="00810C4B"/>
    <w:rsid w:val="00810D94"/>
    <w:rsid w:val="008130CC"/>
    <w:rsid w:val="00813222"/>
    <w:rsid w:val="0081322B"/>
    <w:rsid w:val="00813935"/>
    <w:rsid w:val="00813B9B"/>
    <w:rsid w:val="00814452"/>
    <w:rsid w:val="00814699"/>
    <w:rsid w:val="0081474F"/>
    <w:rsid w:val="008154E7"/>
    <w:rsid w:val="0081604E"/>
    <w:rsid w:val="008164C3"/>
    <w:rsid w:val="00817DE5"/>
    <w:rsid w:val="008201DB"/>
    <w:rsid w:val="008202D9"/>
    <w:rsid w:val="008204DE"/>
    <w:rsid w:val="008211E9"/>
    <w:rsid w:val="00821376"/>
    <w:rsid w:val="00821699"/>
    <w:rsid w:val="0082182B"/>
    <w:rsid w:val="00821860"/>
    <w:rsid w:val="008218E9"/>
    <w:rsid w:val="00821E7C"/>
    <w:rsid w:val="008226B8"/>
    <w:rsid w:val="00822E2B"/>
    <w:rsid w:val="00823939"/>
    <w:rsid w:val="00823C6E"/>
    <w:rsid w:val="00823E58"/>
    <w:rsid w:val="00824629"/>
    <w:rsid w:val="00824CA4"/>
    <w:rsid w:val="008254B7"/>
    <w:rsid w:val="00825F49"/>
    <w:rsid w:val="008263C7"/>
    <w:rsid w:val="008263FE"/>
    <w:rsid w:val="00826D98"/>
    <w:rsid w:val="00826E0E"/>
    <w:rsid w:val="00827868"/>
    <w:rsid w:val="00827D6C"/>
    <w:rsid w:val="00827E59"/>
    <w:rsid w:val="0083036A"/>
    <w:rsid w:val="008304AF"/>
    <w:rsid w:val="00830AA6"/>
    <w:rsid w:val="00830F34"/>
    <w:rsid w:val="0083125C"/>
    <w:rsid w:val="00831D7F"/>
    <w:rsid w:val="00831EA2"/>
    <w:rsid w:val="008327B4"/>
    <w:rsid w:val="00832A97"/>
    <w:rsid w:val="0083327B"/>
    <w:rsid w:val="0083390B"/>
    <w:rsid w:val="00833BE2"/>
    <w:rsid w:val="00834116"/>
    <w:rsid w:val="00834896"/>
    <w:rsid w:val="00834952"/>
    <w:rsid w:val="00835909"/>
    <w:rsid w:val="008360DC"/>
    <w:rsid w:val="008365FB"/>
    <w:rsid w:val="00837A3F"/>
    <w:rsid w:val="00837C54"/>
    <w:rsid w:val="0084037E"/>
    <w:rsid w:val="00840D6D"/>
    <w:rsid w:val="00840E4F"/>
    <w:rsid w:val="008416E2"/>
    <w:rsid w:val="00841962"/>
    <w:rsid w:val="00841D7B"/>
    <w:rsid w:val="00842245"/>
    <w:rsid w:val="00842A42"/>
    <w:rsid w:val="00842D01"/>
    <w:rsid w:val="00842DE9"/>
    <w:rsid w:val="00842E5C"/>
    <w:rsid w:val="00843E34"/>
    <w:rsid w:val="00843FC4"/>
    <w:rsid w:val="008442BC"/>
    <w:rsid w:val="008445A4"/>
    <w:rsid w:val="00845013"/>
    <w:rsid w:val="008452F1"/>
    <w:rsid w:val="0084542F"/>
    <w:rsid w:val="00845A59"/>
    <w:rsid w:val="00845AB0"/>
    <w:rsid w:val="00845CF1"/>
    <w:rsid w:val="00846A79"/>
    <w:rsid w:val="00850D5D"/>
    <w:rsid w:val="00850D8C"/>
    <w:rsid w:val="00851615"/>
    <w:rsid w:val="008521AF"/>
    <w:rsid w:val="00852802"/>
    <w:rsid w:val="008536CB"/>
    <w:rsid w:val="00854477"/>
    <w:rsid w:val="00854506"/>
    <w:rsid w:val="008546F6"/>
    <w:rsid w:val="00854D83"/>
    <w:rsid w:val="00854E13"/>
    <w:rsid w:val="00856178"/>
    <w:rsid w:val="00856426"/>
    <w:rsid w:val="00857149"/>
    <w:rsid w:val="008574AA"/>
    <w:rsid w:val="00857E5D"/>
    <w:rsid w:val="00857EF5"/>
    <w:rsid w:val="008605BD"/>
    <w:rsid w:val="00861326"/>
    <w:rsid w:val="0086273A"/>
    <w:rsid w:val="00862833"/>
    <w:rsid w:val="008638B4"/>
    <w:rsid w:val="00863E44"/>
    <w:rsid w:val="00864061"/>
    <w:rsid w:val="00864332"/>
    <w:rsid w:val="0086458B"/>
    <w:rsid w:val="008645FE"/>
    <w:rsid w:val="0086510D"/>
    <w:rsid w:val="0086570C"/>
    <w:rsid w:val="00865B1A"/>
    <w:rsid w:val="00865E9A"/>
    <w:rsid w:val="00865F24"/>
    <w:rsid w:val="00866A0A"/>
    <w:rsid w:val="00867BC2"/>
    <w:rsid w:val="0087067E"/>
    <w:rsid w:val="00871F7C"/>
    <w:rsid w:val="0087200B"/>
    <w:rsid w:val="0087226C"/>
    <w:rsid w:val="00872411"/>
    <w:rsid w:val="00873238"/>
    <w:rsid w:val="008736DC"/>
    <w:rsid w:val="008737F7"/>
    <w:rsid w:val="00873A27"/>
    <w:rsid w:val="00873BFF"/>
    <w:rsid w:val="0087455C"/>
    <w:rsid w:val="00874D49"/>
    <w:rsid w:val="0087553F"/>
    <w:rsid w:val="008755EB"/>
    <w:rsid w:val="008760A9"/>
    <w:rsid w:val="0087614E"/>
    <w:rsid w:val="008768CA"/>
    <w:rsid w:val="00876DF1"/>
    <w:rsid w:val="00876E9C"/>
    <w:rsid w:val="00877112"/>
    <w:rsid w:val="008771B8"/>
    <w:rsid w:val="008772D0"/>
    <w:rsid w:val="00877872"/>
    <w:rsid w:val="00877E95"/>
    <w:rsid w:val="0088060D"/>
    <w:rsid w:val="00881171"/>
    <w:rsid w:val="00881751"/>
    <w:rsid w:val="00881BD8"/>
    <w:rsid w:val="00881C3C"/>
    <w:rsid w:val="00881DE5"/>
    <w:rsid w:val="00882293"/>
    <w:rsid w:val="00882B7F"/>
    <w:rsid w:val="00882BFB"/>
    <w:rsid w:val="00883F8C"/>
    <w:rsid w:val="00884442"/>
    <w:rsid w:val="008854BB"/>
    <w:rsid w:val="0088551F"/>
    <w:rsid w:val="00885F6B"/>
    <w:rsid w:val="0088603D"/>
    <w:rsid w:val="008865DC"/>
    <w:rsid w:val="008866B5"/>
    <w:rsid w:val="00886A98"/>
    <w:rsid w:val="00887347"/>
    <w:rsid w:val="008905DA"/>
    <w:rsid w:val="00891E9D"/>
    <w:rsid w:val="008926D3"/>
    <w:rsid w:val="00892822"/>
    <w:rsid w:val="00892C2A"/>
    <w:rsid w:val="00893102"/>
    <w:rsid w:val="00893361"/>
    <w:rsid w:val="00893A46"/>
    <w:rsid w:val="00893D46"/>
    <w:rsid w:val="00894583"/>
    <w:rsid w:val="008946A2"/>
    <w:rsid w:val="0089474E"/>
    <w:rsid w:val="00894E01"/>
    <w:rsid w:val="00895BC9"/>
    <w:rsid w:val="00895E46"/>
    <w:rsid w:val="0089672A"/>
    <w:rsid w:val="00896A76"/>
    <w:rsid w:val="0089764A"/>
    <w:rsid w:val="008977AD"/>
    <w:rsid w:val="00897D41"/>
    <w:rsid w:val="008A08A5"/>
    <w:rsid w:val="008A1A94"/>
    <w:rsid w:val="008A1C19"/>
    <w:rsid w:val="008A4DDF"/>
    <w:rsid w:val="008A4FA0"/>
    <w:rsid w:val="008A51EC"/>
    <w:rsid w:val="008A524F"/>
    <w:rsid w:val="008A5B25"/>
    <w:rsid w:val="008A5B2B"/>
    <w:rsid w:val="008A5D5C"/>
    <w:rsid w:val="008A5F4B"/>
    <w:rsid w:val="008A62C2"/>
    <w:rsid w:val="008B00FB"/>
    <w:rsid w:val="008B03E1"/>
    <w:rsid w:val="008B05CB"/>
    <w:rsid w:val="008B1243"/>
    <w:rsid w:val="008B21FC"/>
    <w:rsid w:val="008B2407"/>
    <w:rsid w:val="008B260A"/>
    <w:rsid w:val="008B2CA5"/>
    <w:rsid w:val="008B2CC7"/>
    <w:rsid w:val="008B2D8F"/>
    <w:rsid w:val="008B2F0C"/>
    <w:rsid w:val="008B446D"/>
    <w:rsid w:val="008B48D7"/>
    <w:rsid w:val="008B5937"/>
    <w:rsid w:val="008B69D5"/>
    <w:rsid w:val="008B6A24"/>
    <w:rsid w:val="008B71A9"/>
    <w:rsid w:val="008B7565"/>
    <w:rsid w:val="008B772E"/>
    <w:rsid w:val="008B790F"/>
    <w:rsid w:val="008B7A14"/>
    <w:rsid w:val="008C01B8"/>
    <w:rsid w:val="008C1C47"/>
    <w:rsid w:val="008C25FE"/>
    <w:rsid w:val="008C30F9"/>
    <w:rsid w:val="008C4346"/>
    <w:rsid w:val="008C4583"/>
    <w:rsid w:val="008C46EC"/>
    <w:rsid w:val="008C4C7C"/>
    <w:rsid w:val="008C5238"/>
    <w:rsid w:val="008C5683"/>
    <w:rsid w:val="008C74CE"/>
    <w:rsid w:val="008C78D1"/>
    <w:rsid w:val="008C7D0B"/>
    <w:rsid w:val="008C7E07"/>
    <w:rsid w:val="008D0471"/>
    <w:rsid w:val="008D0740"/>
    <w:rsid w:val="008D0D6D"/>
    <w:rsid w:val="008D1317"/>
    <w:rsid w:val="008D1C39"/>
    <w:rsid w:val="008D1C7E"/>
    <w:rsid w:val="008D1CF3"/>
    <w:rsid w:val="008D2364"/>
    <w:rsid w:val="008D2499"/>
    <w:rsid w:val="008D2607"/>
    <w:rsid w:val="008D2AD1"/>
    <w:rsid w:val="008D2B95"/>
    <w:rsid w:val="008D2F4C"/>
    <w:rsid w:val="008D3524"/>
    <w:rsid w:val="008D3BFD"/>
    <w:rsid w:val="008D40B5"/>
    <w:rsid w:val="008D4398"/>
    <w:rsid w:val="008D4DEB"/>
    <w:rsid w:val="008D58FD"/>
    <w:rsid w:val="008D5987"/>
    <w:rsid w:val="008D676D"/>
    <w:rsid w:val="008D6B2E"/>
    <w:rsid w:val="008D7889"/>
    <w:rsid w:val="008D7A29"/>
    <w:rsid w:val="008E0B1D"/>
    <w:rsid w:val="008E106B"/>
    <w:rsid w:val="008E174F"/>
    <w:rsid w:val="008E1EE8"/>
    <w:rsid w:val="008E262D"/>
    <w:rsid w:val="008E2992"/>
    <w:rsid w:val="008E2A69"/>
    <w:rsid w:val="008E4A58"/>
    <w:rsid w:val="008E5388"/>
    <w:rsid w:val="008E5586"/>
    <w:rsid w:val="008E633B"/>
    <w:rsid w:val="008E69AC"/>
    <w:rsid w:val="008E6D07"/>
    <w:rsid w:val="008E7CC9"/>
    <w:rsid w:val="008F05D7"/>
    <w:rsid w:val="008F08FC"/>
    <w:rsid w:val="008F18F7"/>
    <w:rsid w:val="008F2818"/>
    <w:rsid w:val="008F2D35"/>
    <w:rsid w:val="008F360C"/>
    <w:rsid w:val="008F4B86"/>
    <w:rsid w:val="008F4DE7"/>
    <w:rsid w:val="008F5736"/>
    <w:rsid w:val="008F5CD1"/>
    <w:rsid w:val="008F6694"/>
    <w:rsid w:val="008F6E20"/>
    <w:rsid w:val="008F7389"/>
    <w:rsid w:val="008F757A"/>
    <w:rsid w:val="00900305"/>
    <w:rsid w:val="00900525"/>
    <w:rsid w:val="009009AD"/>
    <w:rsid w:val="009010CD"/>
    <w:rsid w:val="0090154C"/>
    <w:rsid w:val="009016CF"/>
    <w:rsid w:val="00901A70"/>
    <w:rsid w:val="00901C25"/>
    <w:rsid w:val="0090271F"/>
    <w:rsid w:val="009027EB"/>
    <w:rsid w:val="009028D8"/>
    <w:rsid w:val="00902E23"/>
    <w:rsid w:val="0090342E"/>
    <w:rsid w:val="009036DF"/>
    <w:rsid w:val="009036E7"/>
    <w:rsid w:val="009053D8"/>
    <w:rsid w:val="0090553C"/>
    <w:rsid w:val="00905D39"/>
    <w:rsid w:val="0090782E"/>
    <w:rsid w:val="00907BDE"/>
    <w:rsid w:val="00912246"/>
    <w:rsid w:val="00912329"/>
    <w:rsid w:val="00912617"/>
    <w:rsid w:val="00912645"/>
    <w:rsid w:val="009128CD"/>
    <w:rsid w:val="00913049"/>
    <w:rsid w:val="0091335F"/>
    <w:rsid w:val="0091348E"/>
    <w:rsid w:val="00913B57"/>
    <w:rsid w:val="0091406B"/>
    <w:rsid w:val="00914BBE"/>
    <w:rsid w:val="0091517A"/>
    <w:rsid w:val="009159EC"/>
    <w:rsid w:val="0091619B"/>
    <w:rsid w:val="0091720E"/>
    <w:rsid w:val="00921064"/>
    <w:rsid w:val="0092239E"/>
    <w:rsid w:val="00922FEF"/>
    <w:rsid w:val="009238FE"/>
    <w:rsid w:val="00923AD2"/>
    <w:rsid w:val="00923D86"/>
    <w:rsid w:val="00923F0B"/>
    <w:rsid w:val="00923F81"/>
    <w:rsid w:val="00924D92"/>
    <w:rsid w:val="00924FA1"/>
    <w:rsid w:val="0092571A"/>
    <w:rsid w:val="009259C6"/>
    <w:rsid w:val="00926C41"/>
    <w:rsid w:val="009271F5"/>
    <w:rsid w:val="00927E6F"/>
    <w:rsid w:val="0093084C"/>
    <w:rsid w:val="0093173B"/>
    <w:rsid w:val="0093199C"/>
    <w:rsid w:val="00931CA6"/>
    <w:rsid w:val="00932484"/>
    <w:rsid w:val="00932486"/>
    <w:rsid w:val="00932AC2"/>
    <w:rsid w:val="009330CF"/>
    <w:rsid w:val="0093349F"/>
    <w:rsid w:val="0093462B"/>
    <w:rsid w:val="00934DD0"/>
    <w:rsid w:val="0093538E"/>
    <w:rsid w:val="009355F8"/>
    <w:rsid w:val="009357D1"/>
    <w:rsid w:val="00935E25"/>
    <w:rsid w:val="00935FB3"/>
    <w:rsid w:val="00937083"/>
    <w:rsid w:val="00937DB1"/>
    <w:rsid w:val="00940139"/>
    <w:rsid w:val="00940992"/>
    <w:rsid w:val="00941C14"/>
    <w:rsid w:val="00942C6B"/>
    <w:rsid w:val="00942EC2"/>
    <w:rsid w:val="00942FF4"/>
    <w:rsid w:val="0094310E"/>
    <w:rsid w:val="0094322C"/>
    <w:rsid w:val="009438B1"/>
    <w:rsid w:val="00943EE9"/>
    <w:rsid w:val="00944026"/>
    <w:rsid w:val="0094404F"/>
    <w:rsid w:val="0094414C"/>
    <w:rsid w:val="00944CE9"/>
    <w:rsid w:val="0094571C"/>
    <w:rsid w:val="0094588B"/>
    <w:rsid w:val="009464DC"/>
    <w:rsid w:val="00946694"/>
    <w:rsid w:val="00947540"/>
    <w:rsid w:val="0094756A"/>
    <w:rsid w:val="00947E21"/>
    <w:rsid w:val="0095097E"/>
    <w:rsid w:val="0095162D"/>
    <w:rsid w:val="00953362"/>
    <w:rsid w:val="00953689"/>
    <w:rsid w:val="00953877"/>
    <w:rsid w:val="00954358"/>
    <w:rsid w:val="00954AE9"/>
    <w:rsid w:val="0095533F"/>
    <w:rsid w:val="00955A30"/>
    <w:rsid w:val="00956088"/>
    <w:rsid w:val="00956C78"/>
    <w:rsid w:val="009579BC"/>
    <w:rsid w:val="0096064D"/>
    <w:rsid w:val="009613E7"/>
    <w:rsid w:val="00961952"/>
    <w:rsid w:val="00961A5D"/>
    <w:rsid w:val="00962530"/>
    <w:rsid w:val="009626E8"/>
    <w:rsid w:val="009627B6"/>
    <w:rsid w:val="00962841"/>
    <w:rsid w:val="009629FD"/>
    <w:rsid w:val="00962A86"/>
    <w:rsid w:val="00962CD3"/>
    <w:rsid w:val="0096321C"/>
    <w:rsid w:val="00963CC3"/>
    <w:rsid w:val="009653EA"/>
    <w:rsid w:val="009661C7"/>
    <w:rsid w:val="00966459"/>
    <w:rsid w:val="009671DF"/>
    <w:rsid w:val="00967774"/>
    <w:rsid w:val="009677C5"/>
    <w:rsid w:val="00967968"/>
    <w:rsid w:val="00967BD7"/>
    <w:rsid w:val="00970062"/>
    <w:rsid w:val="009700AE"/>
    <w:rsid w:val="009702B9"/>
    <w:rsid w:val="00970659"/>
    <w:rsid w:val="009712BA"/>
    <w:rsid w:val="00971330"/>
    <w:rsid w:val="00971425"/>
    <w:rsid w:val="009714E4"/>
    <w:rsid w:val="00972D41"/>
    <w:rsid w:val="009736B4"/>
    <w:rsid w:val="00973743"/>
    <w:rsid w:val="00974049"/>
    <w:rsid w:val="009748AF"/>
    <w:rsid w:val="00974C4D"/>
    <w:rsid w:val="00974D3D"/>
    <w:rsid w:val="0097535B"/>
    <w:rsid w:val="00975BE6"/>
    <w:rsid w:val="009762D1"/>
    <w:rsid w:val="00976A40"/>
    <w:rsid w:val="00976EB9"/>
    <w:rsid w:val="00977140"/>
    <w:rsid w:val="0097771B"/>
    <w:rsid w:val="0097784F"/>
    <w:rsid w:val="00977BEE"/>
    <w:rsid w:val="00977D1F"/>
    <w:rsid w:val="00980000"/>
    <w:rsid w:val="009807FC"/>
    <w:rsid w:val="009809B7"/>
    <w:rsid w:val="00981451"/>
    <w:rsid w:val="0098187E"/>
    <w:rsid w:val="00981AED"/>
    <w:rsid w:val="00982682"/>
    <w:rsid w:val="00982BE9"/>
    <w:rsid w:val="00982CA7"/>
    <w:rsid w:val="00982F87"/>
    <w:rsid w:val="00983173"/>
    <w:rsid w:val="00983ACD"/>
    <w:rsid w:val="009841EF"/>
    <w:rsid w:val="00984F9C"/>
    <w:rsid w:val="00985108"/>
    <w:rsid w:val="00985329"/>
    <w:rsid w:val="0098539A"/>
    <w:rsid w:val="00985905"/>
    <w:rsid w:val="00987159"/>
    <w:rsid w:val="0098739F"/>
    <w:rsid w:val="00987E05"/>
    <w:rsid w:val="00990BA8"/>
    <w:rsid w:val="00991508"/>
    <w:rsid w:val="00991A47"/>
    <w:rsid w:val="00991F1C"/>
    <w:rsid w:val="00992ACF"/>
    <w:rsid w:val="00993052"/>
    <w:rsid w:val="00994662"/>
    <w:rsid w:val="00995671"/>
    <w:rsid w:val="009956D7"/>
    <w:rsid w:val="00995EA2"/>
    <w:rsid w:val="0099639E"/>
    <w:rsid w:val="0099644E"/>
    <w:rsid w:val="00996BF6"/>
    <w:rsid w:val="0099716F"/>
    <w:rsid w:val="00997888"/>
    <w:rsid w:val="00997EF2"/>
    <w:rsid w:val="009A0180"/>
    <w:rsid w:val="009A07CF"/>
    <w:rsid w:val="009A1901"/>
    <w:rsid w:val="009A1912"/>
    <w:rsid w:val="009A1E4B"/>
    <w:rsid w:val="009A2417"/>
    <w:rsid w:val="009A2CCF"/>
    <w:rsid w:val="009A3815"/>
    <w:rsid w:val="009A383F"/>
    <w:rsid w:val="009A3C2B"/>
    <w:rsid w:val="009A44D0"/>
    <w:rsid w:val="009A4757"/>
    <w:rsid w:val="009A4B1B"/>
    <w:rsid w:val="009A4BF9"/>
    <w:rsid w:val="009A512D"/>
    <w:rsid w:val="009A5D76"/>
    <w:rsid w:val="009A638B"/>
    <w:rsid w:val="009A6E3C"/>
    <w:rsid w:val="009A7500"/>
    <w:rsid w:val="009A7C4C"/>
    <w:rsid w:val="009A7E30"/>
    <w:rsid w:val="009A7F65"/>
    <w:rsid w:val="009B0557"/>
    <w:rsid w:val="009B0BF3"/>
    <w:rsid w:val="009B1334"/>
    <w:rsid w:val="009B146A"/>
    <w:rsid w:val="009B1897"/>
    <w:rsid w:val="009B1F3F"/>
    <w:rsid w:val="009B29FB"/>
    <w:rsid w:val="009B3ADB"/>
    <w:rsid w:val="009B45FC"/>
    <w:rsid w:val="009B4877"/>
    <w:rsid w:val="009B4A85"/>
    <w:rsid w:val="009B505F"/>
    <w:rsid w:val="009B5C8E"/>
    <w:rsid w:val="009B60BD"/>
    <w:rsid w:val="009B6585"/>
    <w:rsid w:val="009B6AA5"/>
    <w:rsid w:val="009B6E90"/>
    <w:rsid w:val="009B7523"/>
    <w:rsid w:val="009C0528"/>
    <w:rsid w:val="009C0760"/>
    <w:rsid w:val="009C0C3B"/>
    <w:rsid w:val="009C0FCC"/>
    <w:rsid w:val="009C1B79"/>
    <w:rsid w:val="009C208F"/>
    <w:rsid w:val="009C2462"/>
    <w:rsid w:val="009C2E93"/>
    <w:rsid w:val="009C330B"/>
    <w:rsid w:val="009C36A4"/>
    <w:rsid w:val="009C4268"/>
    <w:rsid w:val="009C4FDB"/>
    <w:rsid w:val="009C551E"/>
    <w:rsid w:val="009C5F63"/>
    <w:rsid w:val="009C610D"/>
    <w:rsid w:val="009C6396"/>
    <w:rsid w:val="009C675D"/>
    <w:rsid w:val="009C68A0"/>
    <w:rsid w:val="009C6CF1"/>
    <w:rsid w:val="009C79E0"/>
    <w:rsid w:val="009C7E75"/>
    <w:rsid w:val="009D07F8"/>
    <w:rsid w:val="009D16D8"/>
    <w:rsid w:val="009D17AE"/>
    <w:rsid w:val="009D2AF8"/>
    <w:rsid w:val="009D30F9"/>
    <w:rsid w:val="009D373E"/>
    <w:rsid w:val="009D377A"/>
    <w:rsid w:val="009D3969"/>
    <w:rsid w:val="009D3EF1"/>
    <w:rsid w:val="009D491D"/>
    <w:rsid w:val="009D4F55"/>
    <w:rsid w:val="009D5718"/>
    <w:rsid w:val="009D5889"/>
    <w:rsid w:val="009D5D19"/>
    <w:rsid w:val="009D73A9"/>
    <w:rsid w:val="009D79C2"/>
    <w:rsid w:val="009E08E1"/>
    <w:rsid w:val="009E08E5"/>
    <w:rsid w:val="009E0954"/>
    <w:rsid w:val="009E0A77"/>
    <w:rsid w:val="009E1096"/>
    <w:rsid w:val="009E1152"/>
    <w:rsid w:val="009E252C"/>
    <w:rsid w:val="009E4077"/>
    <w:rsid w:val="009E5634"/>
    <w:rsid w:val="009E5CB3"/>
    <w:rsid w:val="009E5FE0"/>
    <w:rsid w:val="009E637A"/>
    <w:rsid w:val="009E6A9E"/>
    <w:rsid w:val="009E7303"/>
    <w:rsid w:val="009E75BF"/>
    <w:rsid w:val="009E7C32"/>
    <w:rsid w:val="009F0DA2"/>
    <w:rsid w:val="009F1D6A"/>
    <w:rsid w:val="009F207D"/>
    <w:rsid w:val="009F2D60"/>
    <w:rsid w:val="009F3333"/>
    <w:rsid w:val="009F33B6"/>
    <w:rsid w:val="009F37B7"/>
    <w:rsid w:val="009F40D3"/>
    <w:rsid w:val="009F4397"/>
    <w:rsid w:val="009F4695"/>
    <w:rsid w:val="009F4942"/>
    <w:rsid w:val="009F4944"/>
    <w:rsid w:val="009F4B02"/>
    <w:rsid w:val="009F522C"/>
    <w:rsid w:val="009F56C6"/>
    <w:rsid w:val="009F578E"/>
    <w:rsid w:val="009F582D"/>
    <w:rsid w:val="009F6141"/>
    <w:rsid w:val="009F61DF"/>
    <w:rsid w:val="009F648B"/>
    <w:rsid w:val="009F69E5"/>
    <w:rsid w:val="009F713E"/>
    <w:rsid w:val="00A004E5"/>
    <w:rsid w:val="00A00512"/>
    <w:rsid w:val="00A00F5D"/>
    <w:rsid w:val="00A01223"/>
    <w:rsid w:val="00A0179F"/>
    <w:rsid w:val="00A01DA0"/>
    <w:rsid w:val="00A022C1"/>
    <w:rsid w:val="00A02A9F"/>
    <w:rsid w:val="00A02B97"/>
    <w:rsid w:val="00A0335F"/>
    <w:rsid w:val="00A03E7A"/>
    <w:rsid w:val="00A045AF"/>
    <w:rsid w:val="00A049B9"/>
    <w:rsid w:val="00A04BC9"/>
    <w:rsid w:val="00A051F8"/>
    <w:rsid w:val="00A05F7C"/>
    <w:rsid w:val="00A06D52"/>
    <w:rsid w:val="00A0742F"/>
    <w:rsid w:val="00A07603"/>
    <w:rsid w:val="00A07CB6"/>
    <w:rsid w:val="00A07D2D"/>
    <w:rsid w:val="00A07FA0"/>
    <w:rsid w:val="00A10E62"/>
    <w:rsid w:val="00A10EA7"/>
    <w:rsid w:val="00A10F02"/>
    <w:rsid w:val="00A11972"/>
    <w:rsid w:val="00A11BF4"/>
    <w:rsid w:val="00A11F72"/>
    <w:rsid w:val="00A12437"/>
    <w:rsid w:val="00A13201"/>
    <w:rsid w:val="00A13DE9"/>
    <w:rsid w:val="00A141FC"/>
    <w:rsid w:val="00A146F5"/>
    <w:rsid w:val="00A14A12"/>
    <w:rsid w:val="00A14E16"/>
    <w:rsid w:val="00A158C6"/>
    <w:rsid w:val="00A15907"/>
    <w:rsid w:val="00A164B4"/>
    <w:rsid w:val="00A16E71"/>
    <w:rsid w:val="00A20682"/>
    <w:rsid w:val="00A20DD1"/>
    <w:rsid w:val="00A20EEB"/>
    <w:rsid w:val="00A20FF8"/>
    <w:rsid w:val="00A21E53"/>
    <w:rsid w:val="00A2221C"/>
    <w:rsid w:val="00A231C4"/>
    <w:rsid w:val="00A2336E"/>
    <w:rsid w:val="00A23605"/>
    <w:rsid w:val="00A2366C"/>
    <w:rsid w:val="00A23C15"/>
    <w:rsid w:val="00A241F3"/>
    <w:rsid w:val="00A247C5"/>
    <w:rsid w:val="00A25924"/>
    <w:rsid w:val="00A2718D"/>
    <w:rsid w:val="00A27BDD"/>
    <w:rsid w:val="00A30413"/>
    <w:rsid w:val="00A306A9"/>
    <w:rsid w:val="00A31394"/>
    <w:rsid w:val="00A314A2"/>
    <w:rsid w:val="00A32114"/>
    <w:rsid w:val="00A32248"/>
    <w:rsid w:val="00A3289B"/>
    <w:rsid w:val="00A32E4C"/>
    <w:rsid w:val="00A33752"/>
    <w:rsid w:val="00A33F2A"/>
    <w:rsid w:val="00A34450"/>
    <w:rsid w:val="00A34DD2"/>
    <w:rsid w:val="00A34E8A"/>
    <w:rsid w:val="00A35B1D"/>
    <w:rsid w:val="00A36024"/>
    <w:rsid w:val="00A3615E"/>
    <w:rsid w:val="00A36DB2"/>
    <w:rsid w:val="00A3767E"/>
    <w:rsid w:val="00A37EEE"/>
    <w:rsid w:val="00A407AB"/>
    <w:rsid w:val="00A40D6F"/>
    <w:rsid w:val="00A41185"/>
    <w:rsid w:val="00A4161C"/>
    <w:rsid w:val="00A41B87"/>
    <w:rsid w:val="00A41C26"/>
    <w:rsid w:val="00A422E2"/>
    <w:rsid w:val="00A42817"/>
    <w:rsid w:val="00A439D6"/>
    <w:rsid w:val="00A4455B"/>
    <w:rsid w:val="00A44C1C"/>
    <w:rsid w:val="00A46E98"/>
    <w:rsid w:val="00A4769D"/>
    <w:rsid w:val="00A5018E"/>
    <w:rsid w:val="00A507C3"/>
    <w:rsid w:val="00A509D7"/>
    <w:rsid w:val="00A5100D"/>
    <w:rsid w:val="00A52364"/>
    <w:rsid w:val="00A52F2F"/>
    <w:rsid w:val="00A5361E"/>
    <w:rsid w:val="00A53724"/>
    <w:rsid w:val="00A539CA"/>
    <w:rsid w:val="00A54718"/>
    <w:rsid w:val="00A5483E"/>
    <w:rsid w:val="00A54BB6"/>
    <w:rsid w:val="00A54BEC"/>
    <w:rsid w:val="00A55672"/>
    <w:rsid w:val="00A55E2B"/>
    <w:rsid w:val="00A57107"/>
    <w:rsid w:val="00A579F5"/>
    <w:rsid w:val="00A61159"/>
    <w:rsid w:val="00A61514"/>
    <w:rsid w:val="00A61A71"/>
    <w:rsid w:val="00A621FE"/>
    <w:rsid w:val="00A625E9"/>
    <w:rsid w:val="00A62C1E"/>
    <w:rsid w:val="00A62E95"/>
    <w:rsid w:val="00A633D0"/>
    <w:rsid w:val="00A64531"/>
    <w:rsid w:val="00A64C02"/>
    <w:rsid w:val="00A654C9"/>
    <w:rsid w:val="00A65754"/>
    <w:rsid w:val="00A66684"/>
    <w:rsid w:val="00A676D4"/>
    <w:rsid w:val="00A6780F"/>
    <w:rsid w:val="00A67875"/>
    <w:rsid w:val="00A67E05"/>
    <w:rsid w:val="00A67F31"/>
    <w:rsid w:val="00A70776"/>
    <w:rsid w:val="00A71541"/>
    <w:rsid w:val="00A71A97"/>
    <w:rsid w:val="00A72A7F"/>
    <w:rsid w:val="00A72C3C"/>
    <w:rsid w:val="00A72C43"/>
    <w:rsid w:val="00A72D5C"/>
    <w:rsid w:val="00A73E1F"/>
    <w:rsid w:val="00A7433D"/>
    <w:rsid w:val="00A7533D"/>
    <w:rsid w:val="00A75B60"/>
    <w:rsid w:val="00A7672B"/>
    <w:rsid w:val="00A76C2E"/>
    <w:rsid w:val="00A77AE8"/>
    <w:rsid w:val="00A8136A"/>
    <w:rsid w:val="00A82346"/>
    <w:rsid w:val="00A83665"/>
    <w:rsid w:val="00A838AD"/>
    <w:rsid w:val="00A83CEF"/>
    <w:rsid w:val="00A83D5D"/>
    <w:rsid w:val="00A84461"/>
    <w:rsid w:val="00A84A96"/>
    <w:rsid w:val="00A84C08"/>
    <w:rsid w:val="00A86FC4"/>
    <w:rsid w:val="00A879AA"/>
    <w:rsid w:val="00A9015B"/>
    <w:rsid w:val="00A9077A"/>
    <w:rsid w:val="00A90C37"/>
    <w:rsid w:val="00A90C79"/>
    <w:rsid w:val="00A90CB1"/>
    <w:rsid w:val="00A92FF5"/>
    <w:rsid w:val="00A93EBC"/>
    <w:rsid w:val="00A940FD"/>
    <w:rsid w:val="00A94A4B"/>
    <w:rsid w:val="00A95CB5"/>
    <w:rsid w:val="00A968EC"/>
    <w:rsid w:val="00A96F67"/>
    <w:rsid w:val="00A97364"/>
    <w:rsid w:val="00A9740D"/>
    <w:rsid w:val="00A97EF2"/>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2A87"/>
    <w:rsid w:val="00AB43A6"/>
    <w:rsid w:val="00AB4632"/>
    <w:rsid w:val="00AB4B36"/>
    <w:rsid w:val="00AB4F15"/>
    <w:rsid w:val="00AB4F19"/>
    <w:rsid w:val="00AB510D"/>
    <w:rsid w:val="00AB5E0B"/>
    <w:rsid w:val="00AB6258"/>
    <w:rsid w:val="00AB678C"/>
    <w:rsid w:val="00AB6CFA"/>
    <w:rsid w:val="00AB78A1"/>
    <w:rsid w:val="00AC0282"/>
    <w:rsid w:val="00AC0A0A"/>
    <w:rsid w:val="00AC0DB9"/>
    <w:rsid w:val="00AC17B7"/>
    <w:rsid w:val="00AC19F6"/>
    <w:rsid w:val="00AC22FE"/>
    <w:rsid w:val="00AC2A25"/>
    <w:rsid w:val="00AC31DB"/>
    <w:rsid w:val="00AC326A"/>
    <w:rsid w:val="00AC336F"/>
    <w:rsid w:val="00AC389E"/>
    <w:rsid w:val="00AC39E0"/>
    <w:rsid w:val="00AC3D3D"/>
    <w:rsid w:val="00AC415B"/>
    <w:rsid w:val="00AC445C"/>
    <w:rsid w:val="00AC4A5B"/>
    <w:rsid w:val="00AC4BF6"/>
    <w:rsid w:val="00AC5316"/>
    <w:rsid w:val="00AC53D5"/>
    <w:rsid w:val="00AC61E1"/>
    <w:rsid w:val="00AC7A1D"/>
    <w:rsid w:val="00AD0175"/>
    <w:rsid w:val="00AD0571"/>
    <w:rsid w:val="00AD0C6D"/>
    <w:rsid w:val="00AD0C98"/>
    <w:rsid w:val="00AD1157"/>
    <w:rsid w:val="00AD1C20"/>
    <w:rsid w:val="00AD1C21"/>
    <w:rsid w:val="00AD28BC"/>
    <w:rsid w:val="00AD3004"/>
    <w:rsid w:val="00AD3186"/>
    <w:rsid w:val="00AD3EB1"/>
    <w:rsid w:val="00AD3F4C"/>
    <w:rsid w:val="00AD4197"/>
    <w:rsid w:val="00AD4680"/>
    <w:rsid w:val="00AD5119"/>
    <w:rsid w:val="00AD5712"/>
    <w:rsid w:val="00AD5CB6"/>
    <w:rsid w:val="00AD6A65"/>
    <w:rsid w:val="00AD7975"/>
    <w:rsid w:val="00AD7E32"/>
    <w:rsid w:val="00AE0D5E"/>
    <w:rsid w:val="00AE106C"/>
    <w:rsid w:val="00AE127D"/>
    <w:rsid w:val="00AE32AE"/>
    <w:rsid w:val="00AE3333"/>
    <w:rsid w:val="00AE3365"/>
    <w:rsid w:val="00AE33A5"/>
    <w:rsid w:val="00AE4726"/>
    <w:rsid w:val="00AE483E"/>
    <w:rsid w:val="00AE4995"/>
    <w:rsid w:val="00AE5151"/>
    <w:rsid w:val="00AE5411"/>
    <w:rsid w:val="00AE6227"/>
    <w:rsid w:val="00AE6389"/>
    <w:rsid w:val="00AE715E"/>
    <w:rsid w:val="00AE72CD"/>
    <w:rsid w:val="00AE74AA"/>
    <w:rsid w:val="00AE7D56"/>
    <w:rsid w:val="00AF08D2"/>
    <w:rsid w:val="00AF09A3"/>
    <w:rsid w:val="00AF0B52"/>
    <w:rsid w:val="00AF1ACA"/>
    <w:rsid w:val="00AF1D01"/>
    <w:rsid w:val="00AF24A8"/>
    <w:rsid w:val="00AF3269"/>
    <w:rsid w:val="00AF40BD"/>
    <w:rsid w:val="00AF491C"/>
    <w:rsid w:val="00AF49B4"/>
    <w:rsid w:val="00AF4D82"/>
    <w:rsid w:val="00AF572D"/>
    <w:rsid w:val="00AF578C"/>
    <w:rsid w:val="00AF5C02"/>
    <w:rsid w:val="00AF63CA"/>
    <w:rsid w:val="00AF6411"/>
    <w:rsid w:val="00AF6CEC"/>
    <w:rsid w:val="00AF6F8F"/>
    <w:rsid w:val="00AF740D"/>
    <w:rsid w:val="00AF7851"/>
    <w:rsid w:val="00AF79B1"/>
    <w:rsid w:val="00B00010"/>
    <w:rsid w:val="00B01BA3"/>
    <w:rsid w:val="00B01E1C"/>
    <w:rsid w:val="00B026A1"/>
    <w:rsid w:val="00B026AE"/>
    <w:rsid w:val="00B02DE8"/>
    <w:rsid w:val="00B035DF"/>
    <w:rsid w:val="00B04317"/>
    <w:rsid w:val="00B04707"/>
    <w:rsid w:val="00B049AE"/>
    <w:rsid w:val="00B04EC0"/>
    <w:rsid w:val="00B05290"/>
    <w:rsid w:val="00B05C4F"/>
    <w:rsid w:val="00B06D97"/>
    <w:rsid w:val="00B10002"/>
    <w:rsid w:val="00B1096A"/>
    <w:rsid w:val="00B114C1"/>
    <w:rsid w:val="00B11BDC"/>
    <w:rsid w:val="00B12505"/>
    <w:rsid w:val="00B12520"/>
    <w:rsid w:val="00B133AE"/>
    <w:rsid w:val="00B13A32"/>
    <w:rsid w:val="00B140FF"/>
    <w:rsid w:val="00B14A71"/>
    <w:rsid w:val="00B15449"/>
    <w:rsid w:val="00B16104"/>
    <w:rsid w:val="00B16280"/>
    <w:rsid w:val="00B167E3"/>
    <w:rsid w:val="00B173D1"/>
    <w:rsid w:val="00B1758D"/>
    <w:rsid w:val="00B17E25"/>
    <w:rsid w:val="00B20DDA"/>
    <w:rsid w:val="00B20FAE"/>
    <w:rsid w:val="00B222CE"/>
    <w:rsid w:val="00B223B3"/>
    <w:rsid w:val="00B22496"/>
    <w:rsid w:val="00B22F4F"/>
    <w:rsid w:val="00B23853"/>
    <w:rsid w:val="00B23E1F"/>
    <w:rsid w:val="00B24AEF"/>
    <w:rsid w:val="00B25733"/>
    <w:rsid w:val="00B25F29"/>
    <w:rsid w:val="00B26961"/>
    <w:rsid w:val="00B26E51"/>
    <w:rsid w:val="00B26EAB"/>
    <w:rsid w:val="00B26F06"/>
    <w:rsid w:val="00B2700F"/>
    <w:rsid w:val="00B30646"/>
    <w:rsid w:val="00B31A65"/>
    <w:rsid w:val="00B31DA6"/>
    <w:rsid w:val="00B320C7"/>
    <w:rsid w:val="00B3274F"/>
    <w:rsid w:val="00B3286D"/>
    <w:rsid w:val="00B32B16"/>
    <w:rsid w:val="00B33883"/>
    <w:rsid w:val="00B33AE3"/>
    <w:rsid w:val="00B33E8A"/>
    <w:rsid w:val="00B341EA"/>
    <w:rsid w:val="00B34231"/>
    <w:rsid w:val="00B34288"/>
    <w:rsid w:val="00B34657"/>
    <w:rsid w:val="00B3472B"/>
    <w:rsid w:val="00B358B7"/>
    <w:rsid w:val="00B35D06"/>
    <w:rsid w:val="00B366A3"/>
    <w:rsid w:val="00B36C60"/>
    <w:rsid w:val="00B36E95"/>
    <w:rsid w:val="00B37B06"/>
    <w:rsid w:val="00B37BA2"/>
    <w:rsid w:val="00B40202"/>
    <w:rsid w:val="00B40564"/>
    <w:rsid w:val="00B40884"/>
    <w:rsid w:val="00B40FE9"/>
    <w:rsid w:val="00B41BB7"/>
    <w:rsid w:val="00B41C44"/>
    <w:rsid w:val="00B42223"/>
    <w:rsid w:val="00B42E96"/>
    <w:rsid w:val="00B43D1D"/>
    <w:rsid w:val="00B44567"/>
    <w:rsid w:val="00B445C8"/>
    <w:rsid w:val="00B445FF"/>
    <w:rsid w:val="00B450C1"/>
    <w:rsid w:val="00B45490"/>
    <w:rsid w:val="00B45BAE"/>
    <w:rsid w:val="00B47589"/>
    <w:rsid w:val="00B4792E"/>
    <w:rsid w:val="00B47B13"/>
    <w:rsid w:val="00B47D61"/>
    <w:rsid w:val="00B47E7F"/>
    <w:rsid w:val="00B47F30"/>
    <w:rsid w:val="00B50698"/>
    <w:rsid w:val="00B506D1"/>
    <w:rsid w:val="00B50935"/>
    <w:rsid w:val="00B50DD5"/>
    <w:rsid w:val="00B5104A"/>
    <w:rsid w:val="00B510FB"/>
    <w:rsid w:val="00B51BB9"/>
    <w:rsid w:val="00B51D05"/>
    <w:rsid w:val="00B51FEE"/>
    <w:rsid w:val="00B52306"/>
    <w:rsid w:val="00B524B6"/>
    <w:rsid w:val="00B527A8"/>
    <w:rsid w:val="00B52C31"/>
    <w:rsid w:val="00B54533"/>
    <w:rsid w:val="00B548E0"/>
    <w:rsid w:val="00B54958"/>
    <w:rsid w:val="00B54A4C"/>
    <w:rsid w:val="00B55A33"/>
    <w:rsid w:val="00B55B0B"/>
    <w:rsid w:val="00B55C73"/>
    <w:rsid w:val="00B55ECD"/>
    <w:rsid w:val="00B57EC3"/>
    <w:rsid w:val="00B60346"/>
    <w:rsid w:val="00B60BEF"/>
    <w:rsid w:val="00B60D93"/>
    <w:rsid w:val="00B60DFD"/>
    <w:rsid w:val="00B61F9C"/>
    <w:rsid w:val="00B62F6D"/>
    <w:rsid w:val="00B63143"/>
    <w:rsid w:val="00B6314F"/>
    <w:rsid w:val="00B6384F"/>
    <w:rsid w:val="00B63C2A"/>
    <w:rsid w:val="00B65F18"/>
    <w:rsid w:val="00B664AE"/>
    <w:rsid w:val="00B66665"/>
    <w:rsid w:val="00B67D71"/>
    <w:rsid w:val="00B703DB"/>
    <w:rsid w:val="00B7055B"/>
    <w:rsid w:val="00B706AC"/>
    <w:rsid w:val="00B70934"/>
    <w:rsid w:val="00B709E6"/>
    <w:rsid w:val="00B71987"/>
    <w:rsid w:val="00B720D8"/>
    <w:rsid w:val="00B742F2"/>
    <w:rsid w:val="00B74932"/>
    <w:rsid w:val="00B749F5"/>
    <w:rsid w:val="00B74D69"/>
    <w:rsid w:val="00B74FAF"/>
    <w:rsid w:val="00B75647"/>
    <w:rsid w:val="00B75700"/>
    <w:rsid w:val="00B757D7"/>
    <w:rsid w:val="00B75957"/>
    <w:rsid w:val="00B75B6B"/>
    <w:rsid w:val="00B760EF"/>
    <w:rsid w:val="00B76E44"/>
    <w:rsid w:val="00B77029"/>
    <w:rsid w:val="00B7766C"/>
    <w:rsid w:val="00B77E8F"/>
    <w:rsid w:val="00B80830"/>
    <w:rsid w:val="00B80B0F"/>
    <w:rsid w:val="00B81C1A"/>
    <w:rsid w:val="00B81DFF"/>
    <w:rsid w:val="00B82257"/>
    <w:rsid w:val="00B82284"/>
    <w:rsid w:val="00B82BE8"/>
    <w:rsid w:val="00B83B58"/>
    <w:rsid w:val="00B8429E"/>
    <w:rsid w:val="00B84953"/>
    <w:rsid w:val="00B8520D"/>
    <w:rsid w:val="00B85798"/>
    <w:rsid w:val="00B85831"/>
    <w:rsid w:val="00B85952"/>
    <w:rsid w:val="00B85FF6"/>
    <w:rsid w:val="00B862B5"/>
    <w:rsid w:val="00B868F3"/>
    <w:rsid w:val="00B86932"/>
    <w:rsid w:val="00B8757A"/>
    <w:rsid w:val="00B87FC8"/>
    <w:rsid w:val="00B9019E"/>
    <w:rsid w:val="00B90906"/>
    <w:rsid w:val="00B90994"/>
    <w:rsid w:val="00B90C39"/>
    <w:rsid w:val="00B915C1"/>
    <w:rsid w:val="00B91940"/>
    <w:rsid w:val="00B91F19"/>
    <w:rsid w:val="00B91F2C"/>
    <w:rsid w:val="00B92B2C"/>
    <w:rsid w:val="00B933FB"/>
    <w:rsid w:val="00B9348E"/>
    <w:rsid w:val="00B93635"/>
    <w:rsid w:val="00B94D5A"/>
    <w:rsid w:val="00B95158"/>
    <w:rsid w:val="00B952F9"/>
    <w:rsid w:val="00B9580D"/>
    <w:rsid w:val="00B96118"/>
    <w:rsid w:val="00B963BE"/>
    <w:rsid w:val="00B964C9"/>
    <w:rsid w:val="00B96B52"/>
    <w:rsid w:val="00B96BCC"/>
    <w:rsid w:val="00B975FE"/>
    <w:rsid w:val="00B97C21"/>
    <w:rsid w:val="00BA0849"/>
    <w:rsid w:val="00BA1506"/>
    <w:rsid w:val="00BA378E"/>
    <w:rsid w:val="00BA461D"/>
    <w:rsid w:val="00BA486E"/>
    <w:rsid w:val="00BA4F8A"/>
    <w:rsid w:val="00BA50A1"/>
    <w:rsid w:val="00BA58A9"/>
    <w:rsid w:val="00BA5911"/>
    <w:rsid w:val="00BA693A"/>
    <w:rsid w:val="00BA699F"/>
    <w:rsid w:val="00BA776E"/>
    <w:rsid w:val="00BA7AB7"/>
    <w:rsid w:val="00BA7D98"/>
    <w:rsid w:val="00BB0914"/>
    <w:rsid w:val="00BB09DB"/>
    <w:rsid w:val="00BB1080"/>
    <w:rsid w:val="00BB1163"/>
    <w:rsid w:val="00BB11FB"/>
    <w:rsid w:val="00BB22A2"/>
    <w:rsid w:val="00BB2CDA"/>
    <w:rsid w:val="00BB3E85"/>
    <w:rsid w:val="00BB42CD"/>
    <w:rsid w:val="00BB488E"/>
    <w:rsid w:val="00BB4B9B"/>
    <w:rsid w:val="00BB4ED1"/>
    <w:rsid w:val="00BB52B5"/>
    <w:rsid w:val="00BB6378"/>
    <w:rsid w:val="00BB70B7"/>
    <w:rsid w:val="00BB7332"/>
    <w:rsid w:val="00BB76D4"/>
    <w:rsid w:val="00BC0135"/>
    <w:rsid w:val="00BC0A2C"/>
    <w:rsid w:val="00BC0A7F"/>
    <w:rsid w:val="00BC0F7D"/>
    <w:rsid w:val="00BC171B"/>
    <w:rsid w:val="00BC273D"/>
    <w:rsid w:val="00BC278D"/>
    <w:rsid w:val="00BC30CC"/>
    <w:rsid w:val="00BC337D"/>
    <w:rsid w:val="00BC37EE"/>
    <w:rsid w:val="00BC3956"/>
    <w:rsid w:val="00BC3B6C"/>
    <w:rsid w:val="00BC3F70"/>
    <w:rsid w:val="00BC493F"/>
    <w:rsid w:val="00BC54C5"/>
    <w:rsid w:val="00BC5B70"/>
    <w:rsid w:val="00BC619E"/>
    <w:rsid w:val="00BC68F3"/>
    <w:rsid w:val="00BC6F48"/>
    <w:rsid w:val="00BC73A2"/>
    <w:rsid w:val="00BC7C4B"/>
    <w:rsid w:val="00BC7CC5"/>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2B9"/>
    <w:rsid w:val="00BD640F"/>
    <w:rsid w:val="00BD64D2"/>
    <w:rsid w:val="00BD68C9"/>
    <w:rsid w:val="00BD69A5"/>
    <w:rsid w:val="00BD72B3"/>
    <w:rsid w:val="00BD7325"/>
    <w:rsid w:val="00BD754D"/>
    <w:rsid w:val="00BD7597"/>
    <w:rsid w:val="00BD7C66"/>
    <w:rsid w:val="00BD7C6D"/>
    <w:rsid w:val="00BE032C"/>
    <w:rsid w:val="00BE0F05"/>
    <w:rsid w:val="00BE1131"/>
    <w:rsid w:val="00BE2D7B"/>
    <w:rsid w:val="00BE34FF"/>
    <w:rsid w:val="00BE3B51"/>
    <w:rsid w:val="00BE3BAE"/>
    <w:rsid w:val="00BE418D"/>
    <w:rsid w:val="00BE5E40"/>
    <w:rsid w:val="00BE5FF6"/>
    <w:rsid w:val="00BE6600"/>
    <w:rsid w:val="00BE6D03"/>
    <w:rsid w:val="00BE726F"/>
    <w:rsid w:val="00BE7276"/>
    <w:rsid w:val="00BE737E"/>
    <w:rsid w:val="00BE7666"/>
    <w:rsid w:val="00BE7950"/>
    <w:rsid w:val="00BE7A2A"/>
    <w:rsid w:val="00BF01E8"/>
    <w:rsid w:val="00BF0D12"/>
    <w:rsid w:val="00BF0E53"/>
    <w:rsid w:val="00BF1826"/>
    <w:rsid w:val="00BF2967"/>
    <w:rsid w:val="00BF29B9"/>
    <w:rsid w:val="00BF3B4C"/>
    <w:rsid w:val="00BF3C8A"/>
    <w:rsid w:val="00BF4B84"/>
    <w:rsid w:val="00BF4C17"/>
    <w:rsid w:val="00BF4F49"/>
    <w:rsid w:val="00BF7796"/>
    <w:rsid w:val="00BF7BF2"/>
    <w:rsid w:val="00C003E0"/>
    <w:rsid w:val="00C009AE"/>
    <w:rsid w:val="00C00A5D"/>
    <w:rsid w:val="00C0135C"/>
    <w:rsid w:val="00C0148E"/>
    <w:rsid w:val="00C01C8E"/>
    <w:rsid w:val="00C02106"/>
    <w:rsid w:val="00C02596"/>
    <w:rsid w:val="00C02B47"/>
    <w:rsid w:val="00C02BCD"/>
    <w:rsid w:val="00C037BE"/>
    <w:rsid w:val="00C040E4"/>
    <w:rsid w:val="00C0488A"/>
    <w:rsid w:val="00C04B21"/>
    <w:rsid w:val="00C04D63"/>
    <w:rsid w:val="00C0506D"/>
    <w:rsid w:val="00C05428"/>
    <w:rsid w:val="00C06334"/>
    <w:rsid w:val="00C06501"/>
    <w:rsid w:val="00C072E5"/>
    <w:rsid w:val="00C07EDC"/>
    <w:rsid w:val="00C1094E"/>
    <w:rsid w:val="00C10A28"/>
    <w:rsid w:val="00C120EC"/>
    <w:rsid w:val="00C12159"/>
    <w:rsid w:val="00C1245A"/>
    <w:rsid w:val="00C13272"/>
    <w:rsid w:val="00C13585"/>
    <w:rsid w:val="00C141C7"/>
    <w:rsid w:val="00C14B4B"/>
    <w:rsid w:val="00C157C7"/>
    <w:rsid w:val="00C16B9E"/>
    <w:rsid w:val="00C16D34"/>
    <w:rsid w:val="00C16F9B"/>
    <w:rsid w:val="00C178A8"/>
    <w:rsid w:val="00C179DB"/>
    <w:rsid w:val="00C17F8F"/>
    <w:rsid w:val="00C21935"/>
    <w:rsid w:val="00C21DCA"/>
    <w:rsid w:val="00C227B6"/>
    <w:rsid w:val="00C240B1"/>
    <w:rsid w:val="00C2420E"/>
    <w:rsid w:val="00C24A3C"/>
    <w:rsid w:val="00C24E54"/>
    <w:rsid w:val="00C25067"/>
    <w:rsid w:val="00C258A2"/>
    <w:rsid w:val="00C25983"/>
    <w:rsid w:val="00C25C51"/>
    <w:rsid w:val="00C26249"/>
    <w:rsid w:val="00C27828"/>
    <w:rsid w:val="00C27D65"/>
    <w:rsid w:val="00C27F50"/>
    <w:rsid w:val="00C30236"/>
    <w:rsid w:val="00C30263"/>
    <w:rsid w:val="00C30F63"/>
    <w:rsid w:val="00C31694"/>
    <w:rsid w:val="00C31E38"/>
    <w:rsid w:val="00C31E4A"/>
    <w:rsid w:val="00C320A8"/>
    <w:rsid w:val="00C32951"/>
    <w:rsid w:val="00C32FBE"/>
    <w:rsid w:val="00C33079"/>
    <w:rsid w:val="00C330F5"/>
    <w:rsid w:val="00C33733"/>
    <w:rsid w:val="00C338AB"/>
    <w:rsid w:val="00C338E0"/>
    <w:rsid w:val="00C33FFC"/>
    <w:rsid w:val="00C34304"/>
    <w:rsid w:val="00C34539"/>
    <w:rsid w:val="00C34588"/>
    <w:rsid w:val="00C34660"/>
    <w:rsid w:val="00C34E2D"/>
    <w:rsid w:val="00C3688B"/>
    <w:rsid w:val="00C3712F"/>
    <w:rsid w:val="00C37C84"/>
    <w:rsid w:val="00C40160"/>
    <w:rsid w:val="00C40165"/>
    <w:rsid w:val="00C40D00"/>
    <w:rsid w:val="00C40E42"/>
    <w:rsid w:val="00C40EAB"/>
    <w:rsid w:val="00C4267C"/>
    <w:rsid w:val="00C427E3"/>
    <w:rsid w:val="00C42DF5"/>
    <w:rsid w:val="00C42ECC"/>
    <w:rsid w:val="00C43616"/>
    <w:rsid w:val="00C43FC5"/>
    <w:rsid w:val="00C44026"/>
    <w:rsid w:val="00C447A5"/>
    <w:rsid w:val="00C44C99"/>
    <w:rsid w:val="00C44DAB"/>
    <w:rsid w:val="00C45146"/>
    <w:rsid w:val="00C45231"/>
    <w:rsid w:val="00C45A07"/>
    <w:rsid w:val="00C45B46"/>
    <w:rsid w:val="00C461A9"/>
    <w:rsid w:val="00C4687F"/>
    <w:rsid w:val="00C46CDF"/>
    <w:rsid w:val="00C479D7"/>
    <w:rsid w:val="00C47C68"/>
    <w:rsid w:val="00C50852"/>
    <w:rsid w:val="00C5169B"/>
    <w:rsid w:val="00C51743"/>
    <w:rsid w:val="00C51847"/>
    <w:rsid w:val="00C51B6D"/>
    <w:rsid w:val="00C51BD1"/>
    <w:rsid w:val="00C51F6C"/>
    <w:rsid w:val="00C524B2"/>
    <w:rsid w:val="00C527F2"/>
    <w:rsid w:val="00C5299F"/>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57C7D"/>
    <w:rsid w:val="00C616EC"/>
    <w:rsid w:val="00C617B6"/>
    <w:rsid w:val="00C61805"/>
    <w:rsid w:val="00C6208F"/>
    <w:rsid w:val="00C62442"/>
    <w:rsid w:val="00C62946"/>
    <w:rsid w:val="00C62F40"/>
    <w:rsid w:val="00C64484"/>
    <w:rsid w:val="00C66340"/>
    <w:rsid w:val="00C66F25"/>
    <w:rsid w:val="00C7004E"/>
    <w:rsid w:val="00C714EA"/>
    <w:rsid w:val="00C71FA0"/>
    <w:rsid w:val="00C72833"/>
    <w:rsid w:val="00C728AB"/>
    <w:rsid w:val="00C72A11"/>
    <w:rsid w:val="00C72B36"/>
    <w:rsid w:val="00C7369F"/>
    <w:rsid w:val="00C742F5"/>
    <w:rsid w:val="00C74F64"/>
    <w:rsid w:val="00C75271"/>
    <w:rsid w:val="00C76BBD"/>
    <w:rsid w:val="00C76DE0"/>
    <w:rsid w:val="00C7734F"/>
    <w:rsid w:val="00C779CC"/>
    <w:rsid w:val="00C77ADE"/>
    <w:rsid w:val="00C77B72"/>
    <w:rsid w:val="00C77CEA"/>
    <w:rsid w:val="00C77D63"/>
    <w:rsid w:val="00C80C63"/>
    <w:rsid w:val="00C811F6"/>
    <w:rsid w:val="00C813E0"/>
    <w:rsid w:val="00C8220F"/>
    <w:rsid w:val="00C8237E"/>
    <w:rsid w:val="00C82D02"/>
    <w:rsid w:val="00C83065"/>
    <w:rsid w:val="00C83310"/>
    <w:rsid w:val="00C83E93"/>
    <w:rsid w:val="00C84518"/>
    <w:rsid w:val="00C84CCC"/>
    <w:rsid w:val="00C85B7D"/>
    <w:rsid w:val="00C860C5"/>
    <w:rsid w:val="00C86255"/>
    <w:rsid w:val="00C8751B"/>
    <w:rsid w:val="00C87875"/>
    <w:rsid w:val="00C90B79"/>
    <w:rsid w:val="00C90BDB"/>
    <w:rsid w:val="00C91228"/>
    <w:rsid w:val="00C914DD"/>
    <w:rsid w:val="00C91BCB"/>
    <w:rsid w:val="00C91C18"/>
    <w:rsid w:val="00C92197"/>
    <w:rsid w:val="00C92C2D"/>
    <w:rsid w:val="00C933BF"/>
    <w:rsid w:val="00C9366E"/>
    <w:rsid w:val="00C93F40"/>
    <w:rsid w:val="00C94317"/>
    <w:rsid w:val="00C94447"/>
    <w:rsid w:val="00C94AE4"/>
    <w:rsid w:val="00C96107"/>
    <w:rsid w:val="00C964D7"/>
    <w:rsid w:val="00C965FC"/>
    <w:rsid w:val="00C96E01"/>
    <w:rsid w:val="00CA05BF"/>
    <w:rsid w:val="00CA0869"/>
    <w:rsid w:val="00CA093D"/>
    <w:rsid w:val="00CA209D"/>
    <w:rsid w:val="00CA22FB"/>
    <w:rsid w:val="00CA2C6B"/>
    <w:rsid w:val="00CA3D0C"/>
    <w:rsid w:val="00CA5C17"/>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45A"/>
    <w:rsid w:val="00CB5883"/>
    <w:rsid w:val="00CB644E"/>
    <w:rsid w:val="00CB66E7"/>
    <w:rsid w:val="00CB7044"/>
    <w:rsid w:val="00CB790A"/>
    <w:rsid w:val="00CB7A42"/>
    <w:rsid w:val="00CB7B37"/>
    <w:rsid w:val="00CB7BFF"/>
    <w:rsid w:val="00CC019B"/>
    <w:rsid w:val="00CC01DC"/>
    <w:rsid w:val="00CC0515"/>
    <w:rsid w:val="00CC0680"/>
    <w:rsid w:val="00CC2FFB"/>
    <w:rsid w:val="00CC3210"/>
    <w:rsid w:val="00CC3C6C"/>
    <w:rsid w:val="00CC4812"/>
    <w:rsid w:val="00CC57FE"/>
    <w:rsid w:val="00CC593E"/>
    <w:rsid w:val="00CC5A6A"/>
    <w:rsid w:val="00CC5D53"/>
    <w:rsid w:val="00CC7C4D"/>
    <w:rsid w:val="00CD0421"/>
    <w:rsid w:val="00CD0A54"/>
    <w:rsid w:val="00CD2C4E"/>
    <w:rsid w:val="00CD382D"/>
    <w:rsid w:val="00CD4658"/>
    <w:rsid w:val="00CD4FDC"/>
    <w:rsid w:val="00CD577F"/>
    <w:rsid w:val="00CD57C4"/>
    <w:rsid w:val="00CD5878"/>
    <w:rsid w:val="00CD6276"/>
    <w:rsid w:val="00CD70D9"/>
    <w:rsid w:val="00CD70E7"/>
    <w:rsid w:val="00CD7516"/>
    <w:rsid w:val="00CD7595"/>
    <w:rsid w:val="00CD7CBC"/>
    <w:rsid w:val="00CD7E4D"/>
    <w:rsid w:val="00CD7F77"/>
    <w:rsid w:val="00CE06B0"/>
    <w:rsid w:val="00CE0BB3"/>
    <w:rsid w:val="00CE1A6D"/>
    <w:rsid w:val="00CE243F"/>
    <w:rsid w:val="00CE28EC"/>
    <w:rsid w:val="00CE2C5B"/>
    <w:rsid w:val="00CE2DEC"/>
    <w:rsid w:val="00CE36C6"/>
    <w:rsid w:val="00CE36CF"/>
    <w:rsid w:val="00CE3A8D"/>
    <w:rsid w:val="00CE403C"/>
    <w:rsid w:val="00CE5A49"/>
    <w:rsid w:val="00CE63B5"/>
    <w:rsid w:val="00CE63FE"/>
    <w:rsid w:val="00CE65E7"/>
    <w:rsid w:val="00CE741C"/>
    <w:rsid w:val="00CE7B06"/>
    <w:rsid w:val="00CE7C8E"/>
    <w:rsid w:val="00CF032B"/>
    <w:rsid w:val="00CF0B53"/>
    <w:rsid w:val="00CF2408"/>
    <w:rsid w:val="00CF29EA"/>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C7E"/>
    <w:rsid w:val="00D020BA"/>
    <w:rsid w:val="00D0241D"/>
    <w:rsid w:val="00D02C24"/>
    <w:rsid w:val="00D02DF0"/>
    <w:rsid w:val="00D02E4D"/>
    <w:rsid w:val="00D02F33"/>
    <w:rsid w:val="00D033C0"/>
    <w:rsid w:val="00D05BDF"/>
    <w:rsid w:val="00D05C75"/>
    <w:rsid w:val="00D0629C"/>
    <w:rsid w:val="00D0631E"/>
    <w:rsid w:val="00D0650E"/>
    <w:rsid w:val="00D06E6A"/>
    <w:rsid w:val="00D07103"/>
    <w:rsid w:val="00D077B2"/>
    <w:rsid w:val="00D07FC9"/>
    <w:rsid w:val="00D10153"/>
    <w:rsid w:val="00D10876"/>
    <w:rsid w:val="00D10A60"/>
    <w:rsid w:val="00D11024"/>
    <w:rsid w:val="00D11C51"/>
    <w:rsid w:val="00D12DC2"/>
    <w:rsid w:val="00D13946"/>
    <w:rsid w:val="00D13A65"/>
    <w:rsid w:val="00D13B75"/>
    <w:rsid w:val="00D14176"/>
    <w:rsid w:val="00D14D8B"/>
    <w:rsid w:val="00D155E6"/>
    <w:rsid w:val="00D157C9"/>
    <w:rsid w:val="00D15B23"/>
    <w:rsid w:val="00D15B31"/>
    <w:rsid w:val="00D160D9"/>
    <w:rsid w:val="00D16848"/>
    <w:rsid w:val="00D17757"/>
    <w:rsid w:val="00D17917"/>
    <w:rsid w:val="00D17DD5"/>
    <w:rsid w:val="00D2093A"/>
    <w:rsid w:val="00D20E41"/>
    <w:rsid w:val="00D215F8"/>
    <w:rsid w:val="00D21DB1"/>
    <w:rsid w:val="00D2228C"/>
    <w:rsid w:val="00D23FC3"/>
    <w:rsid w:val="00D2495F"/>
    <w:rsid w:val="00D24A18"/>
    <w:rsid w:val="00D24B85"/>
    <w:rsid w:val="00D257C2"/>
    <w:rsid w:val="00D2656E"/>
    <w:rsid w:val="00D26721"/>
    <w:rsid w:val="00D2684F"/>
    <w:rsid w:val="00D26B13"/>
    <w:rsid w:val="00D272FB"/>
    <w:rsid w:val="00D2767D"/>
    <w:rsid w:val="00D30096"/>
    <w:rsid w:val="00D30750"/>
    <w:rsid w:val="00D307E8"/>
    <w:rsid w:val="00D30DB2"/>
    <w:rsid w:val="00D31BF6"/>
    <w:rsid w:val="00D31CDD"/>
    <w:rsid w:val="00D31FFF"/>
    <w:rsid w:val="00D33030"/>
    <w:rsid w:val="00D33457"/>
    <w:rsid w:val="00D338F2"/>
    <w:rsid w:val="00D36ACD"/>
    <w:rsid w:val="00D36CC4"/>
    <w:rsid w:val="00D37279"/>
    <w:rsid w:val="00D3743B"/>
    <w:rsid w:val="00D40914"/>
    <w:rsid w:val="00D40A15"/>
    <w:rsid w:val="00D40CCE"/>
    <w:rsid w:val="00D412A7"/>
    <w:rsid w:val="00D415E9"/>
    <w:rsid w:val="00D41AE6"/>
    <w:rsid w:val="00D43473"/>
    <w:rsid w:val="00D435E9"/>
    <w:rsid w:val="00D43798"/>
    <w:rsid w:val="00D43935"/>
    <w:rsid w:val="00D43AE6"/>
    <w:rsid w:val="00D43AF1"/>
    <w:rsid w:val="00D44A7A"/>
    <w:rsid w:val="00D44F11"/>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E1C"/>
    <w:rsid w:val="00D530F7"/>
    <w:rsid w:val="00D5325E"/>
    <w:rsid w:val="00D532A9"/>
    <w:rsid w:val="00D5399D"/>
    <w:rsid w:val="00D54110"/>
    <w:rsid w:val="00D54D86"/>
    <w:rsid w:val="00D554AE"/>
    <w:rsid w:val="00D557BC"/>
    <w:rsid w:val="00D55A22"/>
    <w:rsid w:val="00D55C61"/>
    <w:rsid w:val="00D56238"/>
    <w:rsid w:val="00D56490"/>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70C1A"/>
    <w:rsid w:val="00D70E08"/>
    <w:rsid w:val="00D7199F"/>
    <w:rsid w:val="00D71CCF"/>
    <w:rsid w:val="00D71E96"/>
    <w:rsid w:val="00D71FCA"/>
    <w:rsid w:val="00D7255A"/>
    <w:rsid w:val="00D7311A"/>
    <w:rsid w:val="00D738BA"/>
    <w:rsid w:val="00D738D6"/>
    <w:rsid w:val="00D73A25"/>
    <w:rsid w:val="00D73AC4"/>
    <w:rsid w:val="00D7424B"/>
    <w:rsid w:val="00D744D0"/>
    <w:rsid w:val="00D74763"/>
    <w:rsid w:val="00D74948"/>
    <w:rsid w:val="00D74BEE"/>
    <w:rsid w:val="00D74DDB"/>
    <w:rsid w:val="00D74FBA"/>
    <w:rsid w:val="00D755EB"/>
    <w:rsid w:val="00D7580B"/>
    <w:rsid w:val="00D75CBE"/>
    <w:rsid w:val="00D75D73"/>
    <w:rsid w:val="00D75E92"/>
    <w:rsid w:val="00D76A89"/>
    <w:rsid w:val="00D77059"/>
    <w:rsid w:val="00D77873"/>
    <w:rsid w:val="00D77D92"/>
    <w:rsid w:val="00D80261"/>
    <w:rsid w:val="00D802BA"/>
    <w:rsid w:val="00D80A64"/>
    <w:rsid w:val="00D81958"/>
    <w:rsid w:val="00D81DCB"/>
    <w:rsid w:val="00D82117"/>
    <w:rsid w:val="00D82521"/>
    <w:rsid w:val="00D829CD"/>
    <w:rsid w:val="00D82C8B"/>
    <w:rsid w:val="00D831B5"/>
    <w:rsid w:val="00D838D9"/>
    <w:rsid w:val="00D840BA"/>
    <w:rsid w:val="00D84191"/>
    <w:rsid w:val="00D8439F"/>
    <w:rsid w:val="00D857E8"/>
    <w:rsid w:val="00D85A1D"/>
    <w:rsid w:val="00D868A0"/>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D70"/>
    <w:rsid w:val="00D9525E"/>
    <w:rsid w:val="00D95463"/>
    <w:rsid w:val="00D95E11"/>
    <w:rsid w:val="00D96C11"/>
    <w:rsid w:val="00D96F4E"/>
    <w:rsid w:val="00D96F8D"/>
    <w:rsid w:val="00D97011"/>
    <w:rsid w:val="00D9749E"/>
    <w:rsid w:val="00D97C63"/>
    <w:rsid w:val="00DA0C11"/>
    <w:rsid w:val="00DA0FEF"/>
    <w:rsid w:val="00DA24BA"/>
    <w:rsid w:val="00DA270B"/>
    <w:rsid w:val="00DA28F2"/>
    <w:rsid w:val="00DA33A5"/>
    <w:rsid w:val="00DA4702"/>
    <w:rsid w:val="00DA4C43"/>
    <w:rsid w:val="00DA6363"/>
    <w:rsid w:val="00DA6832"/>
    <w:rsid w:val="00DA7A03"/>
    <w:rsid w:val="00DB01C3"/>
    <w:rsid w:val="00DB10B5"/>
    <w:rsid w:val="00DB1818"/>
    <w:rsid w:val="00DB1E4B"/>
    <w:rsid w:val="00DB2778"/>
    <w:rsid w:val="00DB2D49"/>
    <w:rsid w:val="00DB314C"/>
    <w:rsid w:val="00DB4672"/>
    <w:rsid w:val="00DB486A"/>
    <w:rsid w:val="00DB5078"/>
    <w:rsid w:val="00DB551C"/>
    <w:rsid w:val="00DB5F5D"/>
    <w:rsid w:val="00DB6286"/>
    <w:rsid w:val="00DB67A6"/>
    <w:rsid w:val="00DB6991"/>
    <w:rsid w:val="00DB6AA1"/>
    <w:rsid w:val="00DB6B24"/>
    <w:rsid w:val="00DB6C9B"/>
    <w:rsid w:val="00DB6F1F"/>
    <w:rsid w:val="00DB7038"/>
    <w:rsid w:val="00DB7F80"/>
    <w:rsid w:val="00DC024D"/>
    <w:rsid w:val="00DC13DC"/>
    <w:rsid w:val="00DC14AD"/>
    <w:rsid w:val="00DC2AF8"/>
    <w:rsid w:val="00DC2B6C"/>
    <w:rsid w:val="00DC2B91"/>
    <w:rsid w:val="00DC2D8F"/>
    <w:rsid w:val="00DC2F37"/>
    <w:rsid w:val="00DC309B"/>
    <w:rsid w:val="00DC32DA"/>
    <w:rsid w:val="00DC3864"/>
    <w:rsid w:val="00DC3903"/>
    <w:rsid w:val="00DC3AD3"/>
    <w:rsid w:val="00DC4095"/>
    <w:rsid w:val="00DC4816"/>
    <w:rsid w:val="00DC4DA2"/>
    <w:rsid w:val="00DC5147"/>
    <w:rsid w:val="00DC51D0"/>
    <w:rsid w:val="00DC525E"/>
    <w:rsid w:val="00DC545D"/>
    <w:rsid w:val="00DC5521"/>
    <w:rsid w:val="00DC56BE"/>
    <w:rsid w:val="00DC573B"/>
    <w:rsid w:val="00DC61E5"/>
    <w:rsid w:val="00DC6342"/>
    <w:rsid w:val="00DC6993"/>
    <w:rsid w:val="00DC6BAC"/>
    <w:rsid w:val="00DC7018"/>
    <w:rsid w:val="00DC7231"/>
    <w:rsid w:val="00DD0513"/>
    <w:rsid w:val="00DD065E"/>
    <w:rsid w:val="00DD0A43"/>
    <w:rsid w:val="00DD10E0"/>
    <w:rsid w:val="00DD11F0"/>
    <w:rsid w:val="00DD12DA"/>
    <w:rsid w:val="00DD170F"/>
    <w:rsid w:val="00DD218E"/>
    <w:rsid w:val="00DD3A73"/>
    <w:rsid w:val="00DD579B"/>
    <w:rsid w:val="00DD57B7"/>
    <w:rsid w:val="00DD60B2"/>
    <w:rsid w:val="00DD6534"/>
    <w:rsid w:val="00DD699C"/>
    <w:rsid w:val="00DD7298"/>
    <w:rsid w:val="00DD788D"/>
    <w:rsid w:val="00DD7F70"/>
    <w:rsid w:val="00DE16E5"/>
    <w:rsid w:val="00DE1A96"/>
    <w:rsid w:val="00DE39D0"/>
    <w:rsid w:val="00DE3DDA"/>
    <w:rsid w:val="00DE4592"/>
    <w:rsid w:val="00DE521E"/>
    <w:rsid w:val="00DE57A6"/>
    <w:rsid w:val="00DE60D0"/>
    <w:rsid w:val="00DE628D"/>
    <w:rsid w:val="00DE7274"/>
    <w:rsid w:val="00DE7A38"/>
    <w:rsid w:val="00DF042B"/>
    <w:rsid w:val="00DF165A"/>
    <w:rsid w:val="00DF1CDD"/>
    <w:rsid w:val="00DF1FE2"/>
    <w:rsid w:val="00DF226C"/>
    <w:rsid w:val="00DF2B01"/>
    <w:rsid w:val="00DF2B1F"/>
    <w:rsid w:val="00DF2D63"/>
    <w:rsid w:val="00DF3659"/>
    <w:rsid w:val="00DF4BAC"/>
    <w:rsid w:val="00DF51BE"/>
    <w:rsid w:val="00DF627F"/>
    <w:rsid w:val="00DF62CD"/>
    <w:rsid w:val="00DF6444"/>
    <w:rsid w:val="00DF6469"/>
    <w:rsid w:val="00DF6509"/>
    <w:rsid w:val="00DF68BE"/>
    <w:rsid w:val="00DF6E72"/>
    <w:rsid w:val="00DF7F9F"/>
    <w:rsid w:val="00E0001E"/>
    <w:rsid w:val="00E0059A"/>
    <w:rsid w:val="00E00687"/>
    <w:rsid w:val="00E01158"/>
    <w:rsid w:val="00E01400"/>
    <w:rsid w:val="00E021FD"/>
    <w:rsid w:val="00E02491"/>
    <w:rsid w:val="00E02BFE"/>
    <w:rsid w:val="00E03A8D"/>
    <w:rsid w:val="00E03F1B"/>
    <w:rsid w:val="00E04692"/>
    <w:rsid w:val="00E04CC9"/>
    <w:rsid w:val="00E0606A"/>
    <w:rsid w:val="00E07AE1"/>
    <w:rsid w:val="00E07BCF"/>
    <w:rsid w:val="00E10082"/>
    <w:rsid w:val="00E101A9"/>
    <w:rsid w:val="00E1041B"/>
    <w:rsid w:val="00E1128E"/>
    <w:rsid w:val="00E11B9A"/>
    <w:rsid w:val="00E12540"/>
    <w:rsid w:val="00E12652"/>
    <w:rsid w:val="00E127DC"/>
    <w:rsid w:val="00E12B71"/>
    <w:rsid w:val="00E1320E"/>
    <w:rsid w:val="00E1327B"/>
    <w:rsid w:val="00E13585"/>
    <w:rsid w:val="00E135AE"/>
    <w:rsid w:val="00E145DD"/>
    <w:rsid w:val="00E14A62"/>
    <w:rsid w:val="00E150FE"/>
    <w:rsid w:val="00E1512A"/>
    <w:rsid w:val="00E15210"/>
    <w:rsid w:val="00E15A96"/>
    <w:rsid w:val="00E15B04"/>
    <w:rsid w:val="00E167A7"/>
    <w:rsid w:val="00E17C46"/>
    <w:rsid w:val="00E17F57"/>
    <w:rsid w:val="00E20492"/>
    <w:rsid w:val="00E20743"/>
    <w:rsid w:val="00E20C6A"/>
    <w:rsid w:val="00E20D04"/>
    <w:rsid w:val="00E21573"/>
    <w:rsid w:val="00E21F4E"/>
    <w:rsid w:val="00E2208B"/>
    <w:rsid w:val="00E22184"/>
    <w:rsid w:val="00E2245E"/>
    <w:rsid w:val="00E2263A"/>
    <w:rsid w:val="00E229C2"/>
    <w:rsid w:val="00E22CA5"/>
    <w:rsid w:val="00E23280"/>
    <w:rsid w:val="00E23810"/>
    <w:rsid w:val="00E23ABE"/>
    <w:rsid w:val="00E23B61"/>
    <w:rsid w:val="00E253BE"/>
    <w:rsid w:val="00E255D9"/>
    <w:rsid w:val="00E25A20"/>
    <w:rsid w:val="00E25B57"/>
    <w:rsid w:val="00E261A1"/>
    <w:rsid w:val="00E26A37"/>
    <w:rsid w:val="00E26CE8"/>
    <w:rsid w:val="00E27767"/>
    <w:rsid w:val="00E27B0D"/>
    <w:rsid w:val="00E306DF"/>
    <w:rsid w:val="00E30E12"/>
    <w:rsid w:val="00E30F34"/>
    <w:rsid w:val="00E317A7"/>
    <w:rsid w:val="00E320AB"/>
    <w:rsid w:val="00E32BF2"/>
    <w:rsid w:val="00E32E14"/>
    <w:rsid w:val="00E3475E"/>
    <w:rsid w:val="00E34847"/>
    <w:rsid w:val="00E349E0"/>
    <w:rsid w:val="00E34B41"/>
    <w:rsid w:val="00E3529E"/>
    <w:rsid w:val="00E36236"/>
    <w:rsid w:val="00E366D9"/>
    <w:rsid w:val="00E369B6"/>
    <w:rsid w:val="00E37077"/>
    <w:rsid w:val="00E37FDD"/>
    <w:rsid w:val="00E41210"/>
    <w:rsid w:val="00E41684"/>
    <w:rsid w:val="00E41F07"/>
    <w:rsid w:val="00E421ED"/>
    <w:rsid w:val="00E426E3"/>
    <w:rsid w:val="00E43345"/>
    <w:rsid w:val="00E43507"/>
    <w:rsid w:val="00E439CD"/>
    <w:rsid w:val="00E43F7C"/>
    <w:rsid w:val="00E445C2"/>
    <w:rsid w:val="00E44754"/>
    <w:rsid w:val="00E44DB6"/>
    <w:rsid w:val="00E45616"/>
    <w:rsid w:val="00E4567C"/>
    <w:rsid w:val="00E46370"/>
    <w:rsid w:val="00E464AA"/>
    <w:rsid w:val="00E46A1C"/>
    <w:rsid w:val="00E47F1E"/>
    <w:rsid w:val="00E5035B"/>
    <w:rsid w:val="00E517FE"/>
    <w:rsid w:val="00E51C99"/>
    <w:rsid w:val="00E51EF0"/>
    <w:rsid w:val="00E520AF"/>
    <w:rsid w:val="00E527EF"/>
    <w:rsid w:val="00E52823"/>
    <w:rsid w:val="00E535BD"/>
    <w:rsid w:val="00E54057"/>
    <w:rsid w:val="00E541C6"/>
    <w:rsid w:val="00E54913"/>
    <w:rsid w:val="00E54A4C"/>
    <w:rsid w:val="00E562DB"/>
    <w:rsid w:val="00E5663E"/>
    <w:rsid w:val="00E578F6"/>
    <w:rsid w:val="00E604D7"/>
    <w:rsid w:val="00E611FE"/>
    <w:rsid w:val="00E61425"/>
    <w:rsid w:val="00E61908"/>
    <w:rsid w:val="00E61AEB"/>
    <w:rsid w:val="00E61B3A"/>
    <w:rsid w:val="00E63083"/>
    <w:rsid w:val="00E63C49"/>
    <w:rsid w:val="00E6401C"/>
    <w:rsid w:val="00E65304"/>
    <w:rsid w:val="00E657FE"/>
    <w:rsid w:val="00E66191"/>
    <w:rsid w:val="00E66A0D"/>
    <w:rsid w:val="00E67369"/>
    <w:rsid w:val="00E674C2"/>
    <w:rsid w:val="00E675BA"/>
    <w:rsid w:val="00E6760D"/>
    <w:rsid w:val="00E701B6"/>
    <w:rsid w:val="00E72AC4"/>
    <w:rsid w:val="00E72F69"/>
    <w:rsid w:val="00E73A47"/>
    <w:rsid w:val="00E73C8D"/>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4EB"/>
    <w:rsid w:val="00E8471C"/>
    <w:rsid w:val="00E84731"/>
    <w:rsid w:val="00E84B30"/>
    <w:rsid w:val="00E8545B"/>
    <w:rsid w:val="00E8604F"/>
    <w:rsid w:val="00E86720"/>
    <w:rsid w:val="00E86999"/>
    <w:rsid w:val="00E86AB9"/>
    <w:rsid w:val="00E87005"/>
    <w:rsid w:val="00E87047"/>
    <w:rsid w:val="00E87C3F"/>
    <w:rsid w:val="00E87D15"/>
    <w:rsid w:val="00E87E91"/>
    <w:rsid w:val="00E90493"/>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A51"/>
    <w:rsid w:val="00E94F2D"/>
    <w:rsid w:val="00E9568B"/>
    <w:rsid w:val="00E96361"/>
    <w:rsid w:val="00E96FC2"/>
    <w:rsid w:val="00E972E3"/>
    <w:rsid w:val="00E97330"/>
    <w:rsid w:val="00E97D98"/>
    <w:rsid w:val="00E97E85"/>
    <w:rsid w:val="00EA01B9"/>
    <w:rsid w:val="00EA0385"/>
    <w:rsid w:val="00EA0754"/>
    <w:rsid w:val="00EA0BC7"/>
    <w:rsid w:val="00EA0D1A"/>
    <w:rsid w:val="00EA16FB"/>
    <w:rsid w:val="00EA18BC"/>
    <w:rsid w:val="00EA19BD"/>
    <w:rsid w:val="00EA1F90"/>
    <w:rsid w:val="00EA29A9"/>
    <w:rsid w:val="00EA2BF5"/>
    <w:rsid w:val="00EA308C"/>
    <w:rsid w:val="00EA3275"/>
    <w:rsid w:val="00EA40BB"/>
    <w:rsid w:val="00EA44F2"/>
    <w:rsid w:val="00EA53FC"/>
    <w:rsid w:val="00EA554B"/>
    <w:rsid w:val="00EA6538"/>
    <w:rsid w:val="00EA66ED"/>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7D0"/>
    <w:rsid w:val="00EB61D8"/>
    <w:rsid w:val="00EB6A30"/>
    <w:rsid w:val="00EB6CC2"/>
    <w:rsid w:val="00EB7DA3"/>
    <w:rsid w:val="00EB7EF4"/>
    <w:rsid w:val="00EC02C6"/>
    <w:rsid w:val="00EC094B"/>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2F1B"/>
    <w:rsid w:val="00ED3149"/>
    <w:rsid w:val="00ED345E"/>
    <w:rsid w:val="00ED49A6"/>
    <w:rsid w:val="00ED4CC0"/>
    <w:rsid w:val="00ED4CEF"/>
    <w:rsid w:val="00ED6C7B"/>
    <w:rsid w:val="00ED6E81"/>
    <w:rsid w:val="00ED744C"/>
    <w:rsid w:val="00ED74E6"/>
    <w:rsid w:val="00ED77A0"/>
    <w:rsid w:val="00EE0D78"/>
    <w:rsid w:val="00EE11B0"/>
    <w:rsid w:val="00EE16E0"/>
    <w:rsid w:val="00EE188A"/>
    <w:rsid w:val="00EE2463"/>
    <w:rsid w:val="00EE3595"/>
    <w:rsid w:val="00EE3599"/>
    <w:rsid w:val="00EE3B07"/>
    <w:rsid w:val="00EE3C87"/>
    <w:rsid w:val="00EE4CE2"/>
    <w:rsid w:val="00EE5D5C"/>
    <w:rsid w:val="00EE62D0"/>
    <w:rsid w:val="00EF07B4"/>
    <w:rsid w:val="00EF14C6"/>
    <w:rsid w:val="00EF168D"/>
    <w:rsid w:val="00EF1F76"/>
    <w:rsid w:val="00EF28EA"/>
    <w:rsid w:val="00EF2C23"/>
    <w:rsid w:val="00EF3CC5"/>
    <w:rsid w:val="00EF4022"/>
    <w:rsid w:val="00EF52C9"/>
    <w:rsid w:val="00EF5373"/>
    <w:rsid w:val="00EF543B"/>
    <w:rsid w:val="00EF56EC"/>
    <w:rsid w:val="00EF6336"/>
    <w:rsid w:val="00F00535"/>
    <w:rsid w:val="00F0075A"/>
    <w:rsid w:val="00F008EA"/>
    <w:rsid w:val="00F00DEF"/>
    <w:rsid w:val="00F00E2A"/>
    <w:rsid w:val="00F01264"/>
    <w:rsid w:val="00F01AB4"/>
    <w:rsid w:val="00F01D9A"/>
    <w:rsid w:val="00F024FD"/>
    <w:rsid w:val="00F025A2"/>
    <w:rsid w:val="00F026F9"/>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EA8"/>
    <w:rsid w:val="00F07317"/>
    <w:rsid w:val="00F07779"/>
    <w:rsid w:val="00F10382"/>
    <w:rsid w:val="00F103C9"/>
    <w:rsid w:val="00F105E1"/>
    <w:rsid w:val="00F11B4A"/>
    <w:rsid w:val="00F122D6"/>
    <w:rsid w:val="00F128D7"/>
    <w:rsid w:val="00F128E2"/>
    <w:rsid w:val="00F12FB5"/>
    <w:rsid w:val="00F136C0"/>
    <w:rsid w:val="00F136DF"/>
    <w:rsid w:val="00F1378C"/>
    <w:rsid w:val="00F145E0"/>
    <w:rsid w:val="00F15122"/>
    <w:rsid w:val="00F1527A"/>
    <w:rsid w:val="00F15430"/>
    <w:rsid w:val="00F1656C"/>
    <w:rsid w:val="00F16E56"/>
    <w:rsid w:val="00F16F7E"/>
    <w:rsid w:val="00F174EE"/>
    <w:rsid w:val="00F17828"/>
    <w:rsid w:val="00F17B4D"/>
    <w:rsid w:val="00F20AC0"/>
    <w:rsid w:val="00F20B66"/>
    <w:rsid w:val="00F20FF0"/>
    <w:rsid w:val="00F215B1"/>
    <w:rsid w:val="00F222C4"/>
    <w:rsid w:val="00F224C9"/>
    <w:rsid w:val="00F224FF"/>
    <w:rsid w:val="00F22B79"/>
    <w:rsid w:val="00F22C1F"/>
    <w:rsid w:val="00F22D09"/>
    <w:rsid w:val="00F22EC7"/>
    <w:rsid w:val="00F22F57"/>
    <w:rsid w:val="00F23280"/>
    <w:rsid w:val="00F23721"/>
    <w:rsid w:val="00F24577"/>
    <w:rsid w:val="00F24628"/>
    <w:rsid w:val="00F24827"/>
    <w:rsid w:val="00F2486E"/>
    <w:rsid w:val="00F25064"/>
    <w:rsid w:val="00F25AB6"/>
    <w:rsid w:val="00F25D51"/>
    <w:rsid w:val="00F26825"/>
    <w:rsid w:val="00F27003"/>
    <w:rsid w:val="00F27D83"/>
    <w:rsid w:val="00F27F54"/>
    <w:rsid w:val="00F304E1"/>
    <w:rsid w:val="00F30D25"/>
    <w:rsid w:val="00F31D6F"/>
    <w:rsid w:val="00F32108"/>
    <w:rsid w:val="00F322A5"/>
    <w:rsid w:val="00F32A16"/>
    <w:rsid w:val="00F32B60"/>
    <w:rsid w:val="00F32C10"/>
    <w:rsid w:val="00F3318F"/>
    <w:rsid w:val="00F34003"/>
    <w:rsid w:val="00F34336"/>
    <w:rsid w:val="00F344E4"/>
    <w:rsid w:val="00F345A5"/>
    <w:rsid w:val="00F3469D"/>
    <w:rsid w:val="00F349AE"/>
    <w:rsid w:val="00F352C4"/>
    <w:rsid w:val="00F354F1"/>
    <w:rsid w:val="00F35875"/>
    <w:rsid w:val="00F40EF9"/>
    <w:rsid w:val="00F4108E"/>
    <w:rsid w:val="00F41284"/>
    <w:rsid w:val="00F41644"/>
    <w:rsid w:val="00F41A2A"/>
    <w:rsid w:val="00F41E14"/>
    <w:rsid w:val="00F422B5"/>
    <w:rsid w:val="00F428A0"/>
    <w:rsid w:val="00F42E8F"/>
    <w:rsid w:val="00F43698"/>
    <w:rsid w:val="00F4407C"/>
    <w:rsid w:val="00F44351"/>
    <w:rsid w:val="00F45E37"/>
    <w:rsid w:val="00F46483"/>
    <w:rsid w:val="00F4797F"/>
    <w:rsid w:val="00F47D87"/>
    <w:rsid w:val="00F5079E"/>
    <w:rsid w:val="00F511F2"/>
    <w:rsid w:val="00F51806"/>
    <w:rsid w:val="00F52161"/>
    <w:rsid w:val="00F5343A"/>
    <w:rsid w:val="00F53D87"/>
    <w:rsid w:val="00F54E20"/>
    <w:rsid w:val="00F55088"/>
    <w:rsid w:val="00F56246"/>
    <w:rsid w:val="00F567A2"/>
    <w:rsid w:val="00F56B2B"/>
    <w:rsid w:val="00F56B84"/>
    <w:rsid w:val="00F573FE"/>
    <w:rsid w:val="00F57B7C"/>
    <w:rsid w:val="00F6021D"/>
    <w:rsid w:val="00F60320"/>
    <w:rsid w:val="00F612BD"/>
    <w:rsid w:val="00F61481"/>
    <w:rsid w:val="00F621E5"/>
    <w:rsid w:val="00F62768"/>
    <w:rsid w:val="00F62E3E"/>
    <w:rsid w:val="00F639BA"/>
    <w:rsid w:val="00F648EB"/>
    <w:rsid w:val="00F64EF1"/>
    <w:rsid w:val="00F650DD"/>
    <w:rsid w:val="00F653B8"/>
    <w:rsid w:val="00F65B42"/>
    <w:rsid w:val="00F65CB9"/>
    <w:rsid w:val="00F71051"/>
    <w:rsid w:val="00F717CC"/>
    <w:rsid w:val="00F71BED"/>
    <w:rsid w:val="00F71C2D"/>
    <w:rsid w:val="00F721F7"/>
    <w:rsid w:val="00F72505"/>
    <w:rsid w:val="00F728BC"/>
    <w:rsid w:val="00F72E89"/>
    <w:rsid w:val="00F72FF6"/>
    <w:rsid w:val="00F7302E"/>
    <w:rsid w:val="00F73988"/>
    <w:rsid w:val="00F74733"/>
    <w:rsid w:val="00F74B84"/>
    <w:rsid w:val="00F75EF0"/>
    <w:rsid w:val="00F76428"/>
    <w:rsid w:val="00F7643C"/>
    <w:rsid w:val="00F76FC3"/>
    <w:rsid w:val="00F77802"/>
    <w:rsid w:val="00F7784A"/>
    <w:rsid w:val="00F77CC3"/>
    <w:rsid w:val="00F819E5"/>
    <w:rsid w:val="00F81DA6"/>
    <w:rsid w:val="00F82392"/>
    <w:rsid w:val="00F824CF"/>
    <w:rsid w:val="00F83118"/>
    <w:rsid w:val="00F83284"/>
    <w:rsid w:val="00F83323"/>
    <w:rsid w:val="00F83F52"/>
    <w:rsid w:val="00F84945"/>
    <w:rsid w:val="00F84AAF"/>
    <w:rsid w:val="00F8500C"/>
    <w:rsid w:val="00F85527"/>
    <w:rsid w:val="00F856C2"/>
    <w:rsid w:val="00F87657"/>
    <w:rsid w:val="00F878CB"/>
    <w:rsid w:val="00F90737"/>
    <w:rsid w:val="00F90811"/>
    <w:rsid w:val="00F90A9B"/>
    <w:rsid w:val="00F90B52"/>
    <w:rsid w:val="00F91181"/>
    <w:rsid w:val="00F91354"/>
    <w:rsid w:val="00F914A6"/>
    <w:rsid w:val="00F91560"/>
    <w:rsid w:val="00F919FE"/>
    <w:rsid w:val="00F920F2"/>
    <w:rsid w:val="00F92292"/>
    <w:rsid w:val="00F925F9"/>
    <w:rsid w:val="00F92774"/>
    <w:rsid w:val="00F93503"/>
    <w:rsid w:val="00F93C17"/>
    <w:rsid w:val="00F93D29"/>
    <w:rsid w:val="00F93E52"/>
    <w:rsid w:val="00F94CBB"/>
    <w:rsid w:val="00F94FE7"/>
    <w:rsid w:val="00F958D8"/>
    <w:rsid w:val="00F9615C"/>
    <w:rsid w:val="00F962B9"/>
    <w:rsid w:val="00F96C70"/>
    <w:rsid w:val="00F9704D"/>
    <w:rsid w:val="00F971F5"/>
    <w:rsid w:val="00F97307"/>
    <w:rsid w:val="00F9755F"/>
    <w:rsid w:val="00F97669"/>
    <w:rsid w:val="00F97B07"/>
    <w:rsid w:val="00F97B43"/>
    <w:rsid w:val="00FA1266"/>
    <w:rsid w:val="00FA1367"/>
    <w:rsid w:val="00FA13C4"/>
    <w:rsid w:val="00FA141E"/>
    <w:rsid w:val="00FA1ADD"/>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9B0"/>
    <w:rsid w:val="00FB0BDB"/>
    <w:rsid w:val="00FB28EC"/>
    <w:rsid w:val="00FB2E07"/>
    <w:rsid w:val="00FB37B9"/>
    <w:rsid w:val="00FB38DD"/>
    <w:rsid w:val="00FB3A4B"/>
    <w:rsid w:val="00FB4130"/>
    <w:rsid w:val="00FB452D"/>
    <w:rsid w:val="00FB4961"/>
    <w:rsid w:val="00FB4EED"/>
    <w:rsid w:val="00FB5598"/>
    <w:rsid w:val="00FB564F"/>
    <w:rsid w:val="00FB5756"/>
    <w:rsid w:val="00FB5F8F"/>
    <w:rsid w:val="00FB65B3"/>
    <w:rsid w:val="00FB6FA8"/>
    <w:rsid w:val="00FB71F9"/>
    <w:rsid w:val="00FB7580"/>
    <w:rsid w:val="00FC0097"/>
    <w:rsid w:val="00FC108E"/>
    <w:rsid w:val="00FC1192"/>
    <w:rsid w:val="00FC14F8"/>
    <w:rsid w:val="00FC1E0A"/>
    <w:rsid w:val="00FC2472"/>
    <w:rsid w:val="00FC24F2"/>
    <w:rsid w:val="00FC2AE0"/>
    <w:rsid w:val="00FC2D5A"/>
    <w:rsid w:val="00FC311F"/>
    <w:rsid w:val="00FC3167"/>
    <w:rsid w:val="00FC3170"/>
    <w:rsid w:val="00FC4221"/>
    <w:rsid w:val="00FC46B9"/>
    <w:rsid w:val="00FC4B39"/>
    <w:rsid w:val="00FC50B9"/>
    <w:rsid w:val="00FC53DD"/>
    <w:rsid w:val="00FC57C9"/>
    <w:rsid w:val="00FC58E5"/>
    <w:rsid w:val="00FC629B"/>
    <w:rsid w:val="00FC6D6B"/>
    <w:rsid w:val="00FC7A23"/>
    <w:rsid w:val="00FC7A68"/>
    <w:rsid w:val="00FC7AEE"/>
    <w:rsid w:val="00FD032D"/>
    <w:rsid w:val="00FD08C3"/>
    <w:rsid w:val="00FD1F6E"/>
    <w:rsid w:val="00FD25C1"/>
    <w:rsid w:val="00FD28F9"/>
    <w:rsid w:val="00FD351C"/>
    <w:rsid w:val="00FD35C2"/>
    <w:rsid w:val="00FD39FD"/>
    <w:rsid w:val="00FD3B8A"/>
    <w:rsid w:val="00FD3D64"/>
    <w:rsid w:val="00FD3ED3"/>
    <w:rsid w:val="00FD43BE"/>
    <w:rsid w:val="00FD470D"/>
    <w:rsid w:val="00FD496A"/>
    <w:rsid w:val="00FD4B53"/>
    <w:rsid w:val="00FD5834"/>
    <w:rsid w:val="00FD6086"/>
    <w:rsid w:val="00FD63EF"/>
    <w:rsid w:val="00FD6C4F"/>
    <w:rsid w:val="00FD6EB3"/>
    <w:rsid w:val="00FD7419"/>
    <w:rsid w:val="00FD7426"/>
    <w:rsid w:val="00FD782D"/>
    <w:rsid w:val="00FE0211"/>
    <w:rsid w:val="00FE055E"/>
    <w:rsid w:val="00FE0F0E"/>
    <w:rsid w:val="00FE124A"/>
    <w:rsid w:val="00FE139D"/>
    <w:rsid w:val="00FE14A5"/>
    <w:rsid w:val="00FE1732"/>
    <w:rsid w:val="00FE20F7"/>
    <w:rsid w:val="00FE320A"/>
    <w:rsid w:val="00FE3456"/>
    <w:rsid w:val="00FE46BC"/>
    <w:rsid w:val="00FE53B6"/>
    <w:rsid w:val="00FE5FE5"/>
    <w:rsid w:val="00FE6016"/>
    <w:rsid w:val="00FE6979"/>
    <w:rsid w:val="00FE6CA4"/>
    <w:rsid w:val="00FE6D87"/>
    <w:rsid w:val="00FE70D9"/>
    <w:rsid w:val="00FE7172"/>
    <w:rsid w:val="00FF0737"/>
    <w:rsid w:val="00FF133A"/>
    <w:rsid w:val="00FF1803"/>
    <w:rsid w:val="00FF360F"/>
    <w:rsid w:val="00FF3771"/>
    <w:rsid w:val="00FF3A7F"/>
    <w:rsid w:val="00FF3BC0"/>
    <w:rsid w:val="00FF5168"/>
    <w:rsid w:val="00FF60C0"/>
    <w:rsid w:val="00FF640B"/>
    <w:rsid w:val="00FF66E7"/>
    <w:rsid w:val="00FF6955"/>
    <w:rsid w:val="00FF6B5D"/>
    <w:rsid w:val="0B7AF8FA"/>
    <w:rsid w:val="0C97DF6C"/>
    <w:rsid w:val="0CD5123A"/>
    <w:rsid w:val="0D744FD6"/>
    <w:rsid w:val="0D9EACBA"/>
    <w:rsid w:val="0E654064"/>
    <w:rsid w:val="0EFC87C7"/>
    <w:rsid w:val="0FEB0EAA"/>
    <w:rsid w:val="16DB0216"/>
    <w:rsid w:val="16FD8ED2"/>
    <w:rsid w:val="173704E1"/>
    <w:rsid w:val="17BD15E9"/>
    <w:rsid w:val="17DB50F5"/>
    <w:rsid w:val="17DD16AE"/>
    <w:rsid w:val="17F67B4A"/>
    <w:rsid w:val="19FF7406"/>
    <w:rsid w:val="1B1BFB67"/>
    <w:rsid w:val="1B3101C1"/>
    <w:rsid w:val="1D79A71B"/>
    <w:rsid w:val="1D9DBFA1"/>
    <w:rsid w:val="1DDD2DB6"/>
    <w:rsid w:val="1DF6C2B1"/>
    <w:rsid w:val="1DFD64FB"/>
    <w:rsid w:val="1DFD98E3"/>
    <w:rsid w:val="1EFFE713"/>
    <w:rsid w:val="1FAF9A24"/>
    <w:rsid w:val="1FB323DB"/>
    <w:rsid w:val="1FB74A30"/>
    <w:rsid w:val="1FBF121F"/>
    <w:rsid w:val="1FDDDE43"/>
    <w:rsid w:val="1FEFF36F"/>
    <w:rsid w:val="1FF15BE5"/>
    <w:rsid w:val="1FFDCD15"/>
    <w:rsid w:val="1FFFE357"/>
    <w:rsid w:val="227FC710"/>
    <w:rsid w:val="22EF9B38"/>
    <w:rsid w:val="2376E1C2"/>
    <w:rsid w:val="23FF5A66"/>
    <w:rsid w:val="26FBF858"/>
    <w:rsid w:val="2AF5C639"/>
    <w:rsid w:val="2B7FC3D1"/>
    <w:rsid w:val="2BC7F2F5"/>
    <w:rsid w:val="2BDF8633"/>
    <w:rsid w:val="2BEC972C"/>
    <w:rsid w:val="2BF99A27"/>
    <w:rsid w:val="2BFEB9BA"/>
    <w:rsid w:val="2C51F1D7"/>
    <w:rsid w:val="2D590585"/>
    <w:rsid w:val="2E9B751C"/>
    <w:rsid w:val="2EC485BA"/>
    <w:rsid w:val="2EE61D69"/>
    <w:rsid w:val="2EE79D1B"/>
    <w:rsid w:val="2EFA11BC"/>
    <w:rsid w:val="2EFBC362"/>
    <w:rsid w:val="2F562776"/>
    <w:rsid w:val="2F6E29D4"/>
    <w:rsid w:val="2FAF5D14"/>
    <w:rsid w:val="2FAFCC3F"/>
    <w:rsid w:val="2FC31819"/>
    <w:rsid w:val="2FD7A82E"/>
    <w:rsid w:val="2FE32DB2"/>
    <w:rsid w:val="2FF945E3"/>
    <w:rsid w:val="2FFA4651"/>
    <w:rsid w:val="2FFDEDE8"/>
    <w:rsid w:val="2FFFDE24"/>
    <w:rsid w:val="30FFE1D6"/>
    <w:rsid w:val="317D50C8"/>
    <w:rsid w:val="324F353D"/>
    <w:rsid w:val="334B256D"/>
    <w:rsid w:val="335EA2D6"/>
    <w:rsid w:val="336B11FB"/>
    <w:rsid w:val="343D5FCF"/>
    <w:rsid w:val="34AF34B2"/>
    <w:rsid w:val="35972148"/>
    <w:rsid w:val="359E6BD6"/>
    <w:rsid w:val="35BF2EFC"/>
    <w:rsid w:val="35D7F136"/>
    <w:rsid w:val="35EF43D4"/>
    <w:rsid w:val="36DED21D"/>
    <w:rsid w:val="371EF803"/>
    <w:rsid w:val="373C0F31"/>
    <w:rsid w:val="3748EFD0"/>
    <w:rsid w:val="374F5423"/>
    <w:rsid w:val="377B1B41"/>
    <w:rsid w:val="3793A6B3"/>
    <w:rsid w:val="379B7B8B"/>
    <w:rsid w:val="37A30B9E"/>
    <w:rsid w:val="37DEF301"/>
    <w:rsid w:val="37E780FC"/>
    <w:rsid w:val="37FACF71"/>
    <w:rsid w:val="37FD48B6"/>
    <w:rsid w:val="37FE0784"/>
    <w:rsid w:val="37FEE609"/>
    <w:rsid w:val="37FF1B29"/>
    <w:rsid w:val="37FFCDAF"/>
    <w:rsid w:val="38EFF4A8"/>
    <w:rsid w:val="38F7AECC"/>
    <w:rsid w:val="39774544"/>
    <w:rsid w:val="39C7CAAC"/>
    <w:rsid w:val="39EEFF5B"/>
    <w:rsid w:val="39EF01FF"/>
    <w:rsid w:val="39FB2C24"/>
    <w:rsid w:val="3A73BABD"/>
    <w:rsid w:val="3ACFA3C5"/>
    <w:rsid w:val="3AD8F196"/>
    <w:rsid w:val="3AF66D1C"/>
    <w:rsid w:val="3AF7464A"/>
    <w:rsid w:val="3B7D8C25"/>
    <w:rsid w:val="3B7F34E8"/>
    <w:rsid w:val="3BAF0121"/>
    <w:rsid w:val="3BAF1665"/>
    <w:rsid w:val="3BFA43EB"/>
    <w:rsid w:val="3BFF7A5C"/>
    <w:rsid w:val="3BFFBC6B"/>
    <w:rsid w:val="3C2CFD73"/>
    <w:rsid w:val="3CF9C520"/>
    <w:rsid w:val="3D63E3E4"/>
    <w:rsid w:val="3D6D21C7"/>
    <w:rsid w:val="3D7FB4F8"/>
    <w:rsid w:val="3DD788A8"/>
    <w:rsid w:val="3DDF14D9"/>
    <w:rsid w:val="3DEF2FC8"/>
    <w:rsid w:val="3DEFB6B0"/>
    <w:rsid w:val="3DEFD799"/>
    <w:rsid w:val="3DF7BD11"/>
    <w:rsid w:val="3DF7E44F"/>
    <w:rsid w:val="3DFFA275"/>
    <w:rsid w:val="3E67E931"/>
    <w:rsid w:val="3E7FCD76"/>
    <w:rsid w:val="3EACDEE5"/>
    <w:rsid w:val="3EB91B71"/>
    <w:rsid w:val="3EBEA085"/>
    <w:rsid w:val="3EDDA81A"/>
    <w:rsid w:val="3EDE2EAE"/>
    <w:rsid w:val="3EDF4825"/>
    <w:rsid w:val="3EEF5978"/>
    <w:rsid w:val="3EFDBFA3"/>
    <w:rsid w:val="3EFF4D5E"/>
    <w:rsid w:val="3EFFBBDE"/>
    <w:rsid w:val="3F1BD09B"/>
    <w:rsid w:val="3F2FE697"/>
    <w:rsid w:val="3F6F5F82"/>
    <w:rsid w:val="3F707245"/>
    <w:rsid w:val="3F7DDC32"/>
    <w:rsid w:val="3F976D88"/>
    <w:rsid w:val="3F97DA25"/>
    <w:rsid w:val="3F9E14E2"/>
    <w:rsid w:val="3FAD3BC2"/>
    <w:rsid w:val="3FAE52E1"/>
    <w:rsid w:val="3FCB1713"/>
    <w:rsid w:val="3FE28FED"/>
    <w:rsid w:val="3FED3FCD"/>
    <w:rsid w:val="3FEFBBF9"/>
    <w:rsid w:val="3FFA74C2"/>
    <w:rsid w:val="3FFDDA54"/>
    <w:rsid w:val="3FFDEF45"/>
    <w:rsid w:val="3FFE621B"/>
    <w:rsid w:val="3FFE6A89"/>
    <w:rsid w:val="3FFE9C3C"/>
    <w:rsid w:val="3FFE9DC8"/>
    <w:rsid w:val="3FFF4126"/>
    <w:rsid w:val="3FFF44DF"/>
    <w:rsid w:val="3FFF7077"/>
    <w:rsid w:val="3FFFE2EC"/>
    <w:rsid w:val="3FFFF00F"/>
    <w:rsid w:val="42D69E8E"/>
    <w:rsid w:val="435F85C1"/>
    <w:rsid w:val="46AF43C5"/>
    <w:rsid w:val="4BADE1D9"/>
    <w:rsid w:val="4BBB224A"/>
    <w:rsid w:val="4BEE10F8"/>
    <w:rsid w:val="4C7E4A07"/>
    <w:rsid w:val="4CFDEBAC"/>
    <w:rsid w:val="4DED340C"/>
    <w:rsid w:val="4DF34994"/>
    <w:rsid w:val="4E37066D"/>
    <w:rsid w:val="4E3D9E94"/>
    <w:rsid w:val="4E6F545E"/>
    <w:rsid w:val="4E7B5DBB"/>
    <w:rsid w:val="4EBF7DE9"/>
    <w:rsid w:val="4EFB1035"/>
    <w:rsid w:val="4F5B0C56"/>
    <w:rsid w:val="4F7FDC77"/>
    <w:rsid w:val="4FBE9C1F"/>
    <w:rsid w:val="4FBF349B"/>
    <w:rsid w:val="4FDD7111"/>
    <w:rsid w:val="4FEF2FE5"/>
    <w:rsid w:val="4FF1AC18"/>
    <w:rsid w:val="4FFE4ABE"/>
    <w:rsid w:val="51EF3AF0"/>
    <w:rsid w:val="53F55F6E"/>
    <w:rsid w:val="53FF10B2"/>
    <w:rsid w:val="54FE49F7"/>
    <w:rsid w:val="552F32CB"/>
    <w:rsid w:val="553B4767"/>
    <w:rsid w:val="556FE1BA"/>
    <w:rsid w:val="55B2BA81"/>
    <w:rsid w:val="55BFA0BD"/>
    <w:rsid w:val="55D77114"/>
    <w:rsid w:val="55F987D2"/>
    <w:rsid w:val="55FEEC87"/>
    <w:rsid w:val="565C7E70"/>
    <w:rsid w:val="56B7C776"/>
    <w:rsid w:val="56CF2281"/>
    <w:rsid w:val="56E67FCD"/>
    <w:rsid w:val="573ED332"/>
    <w:rsid w:val="573F6E93"/>
    <w:rsid w:val="574FD6BE"/>
    <w:rsid w:val="577F63A6"/>
    <w:rsid w:val="57BECDE2"/>
    <w:rsid w:val="57BFE5E8"/>
    <w:rsid w:val="57DEDC9A"/>
    <w:rsid w:val="57DFEDDF"/>
    <w:rsid w:val="57EFA1D6"/>
    <w:rsid w:val="57FE1DD0"/>
    <w:rsid w:val="57FE7F4F"/>
    <w:rsid w:val="57FF78AA"/>
    <w:rsid w:val="57FFD28D"/>
    <w:rsid w:val="59BFDA16"/>
    <w:rsid w:val="5A3F7995"/>
    <w:rsid w:val="5B7710DF"/>
    <w:rsid w:val="5B7FA2D9"/>
    <w:rsid w:val="5BBD4046"/>
    <w:rsid w:val="5BDDB927"/>
    <w:rsid w:val="5BDF3802"/>
    <w:rsid w:val="5BDF5D91"/>
    <w:rsid w:val="5C7F17E6"/>
    <w:rsid w:val="5CD139B5"/>
    <w:rsid w:val="5CDB06C4"/>
    <w:rsid w:val="5CFF6C49"/>
    <w:rsid w:val="5D7D2B7F"/>
    <w:rsid w:val="5DAE5EE7"/>
    <w:rsid w:val="5DBA5764"/>
    <w:rsid w:val="5DCF5BC2"/>
    <w:rsid w:val="5DFBBA3F"/>
    <w:rsid w:val="5DFBF21A"/>
    <w:rsid w:val="5DFDA5AB"/>
    <w:rsid w:val="5E3F198A"/>
    <w:rsid w:val="5E6A1A0A"/>
    <w:rsid w:val="5E97EABD"/>
    <w:rsid w:val="5EC36C81"/>
    <w:rsid w:val="5ED7ABC6"/>
    <w:rsid w:val="5ED7E795"/>
    <w:rsid w:val="5EE60EDA"/>
    <w:rsid w:val="5EEE3590"/>
    <w:rsid w:val="5EEE86D1"/>
    <w:rsid w:val="5EFB7A72"/>
    <w:rsid w:val="5F1D63B8"/>
    <w:rsid w:val="5F3DC305"/>
    <w:rsid w:val="5F5B8176"/>
    <w:rsid w:val="5F5D76DF"/>
    <w:rsid w:val="5F6BC0D0"/>
    <w:rsid w:val="5F770018"/>
    <w:rsid w:val="5F7729EF"/>
    <w:rsid w:val="5F7860C4"/>
    <w:rsid w:val="5F7B69A5"/>
    <w:rsid w:val="5F8936B8"/>
    <w:rsid w:val="5FB7EB9B"/>
    <w:rsid w:val="5FBDF3CA"/>
    <w:rsid w:val="5FBE92E8"/>
    <w:rsid w:val="5FBEC3FF"/>
    <w:rsid w:val="5FCF6959"/>
    <w:rsid w:val="5FD8F872"/>
    <w:rsid w:val="5FD9C5FA"/>
    <w:rsid w:val="5FDB845A"/>
    <w:rsid w:val="5FED1D0A"/>
    <w:rsid w:val="5FEDDF4C"/>
    <w:rsid w:val="5FF7F696"/>
    <w:rsid w:val="5FFE116C"/>
    <w:rsid w:val="5FFE476C"/>
    <w:rsid w:val="5FFE9AEB"/>
    <w:rsid w:val="5FFF438B"/>
    <w:rsid w:val="5FFFA495"/>
    <w:rsid w:val="5FFFDDF4"/>
    <w:rsid w:val="627F00E4"/>
    <w:rsid w:val="62DBD93C"/>
    <w:rsid w:val="638EB999"/>
    <w:rsid w:val="639D784C"/>
    <w:rsid w:val="63C724B5"/>
    <w:rsid w:val="63CFFAAA"/>
    <w:rsid w:val="63F22494"/>
    <w:rsid w:val="64BFC32A"/>
    <w:rsid w:val="64D76F93"/>
    <w:rsid w:val="64EE15B2"/>
    <w:rsid w:val="65BF9681"/>
    <w:rsid w:val="65CB2046"/>
    <w:rsid w:val="6669F944"/>
    <w:rsid w:val="66978CBF"/>
    <w:rsid w:val="66FD3E9C"/>
    <w:rsid w:val="66FE688A"/>
    <w:rsid w:val="66FEBC6B"/>
    <w:rsid w:val="677383D7"/>
    <w:rsid w:val="677FB502"/>
    <w:rsid w:val="67BD1250"/>
    <w:rsid w:val="67CFED46"/>
    <w:rsid w:val="67F6E0AD"/>
    <w:rsid w:val="67FF76F9"/>
    <w:rsid w:val="687B1C22"/>
    <w:rsid w:val="68F895E5"/>
    <w:rsid w:val="68FD782F"/>
    <w:rsid w:val="68FE9EB8"/>
    <w:rsid w:val="69BFBD10"/>
    <w:rsid w:val="69D66EFE"/>
    <w:rsid w:val="6A872EC5"/>
    <w:rsid w:val="6ABCB4D2"/>
    <w:rsid w:val="6B174BE4"/>
    <w:rsid w:val="6B7FA819"/>
    <w:rsid w:val="6BAFD714"/>
    <w:rsid w:val="6BCBD9E0"/>
    <w:rsid w:val="6BDB5442"/>
    <w:rsid w:val="6BDF3D89"/>
    <w:rsid w:val="6BE74BA8"/>
    <w:rsid w:val="6BE7AB50"/>
    <w:rsid w:val="6BEA809B"/>
    <w:rsid w:val="6BEB5D9B"/>
    <w:rsid w:val="6BEBD006"/>
    <w:rsid w:val="6BEFD164"/>
    <w:rsid w:val="6BF3AF20"/>
    <w:rsid w:val="6BF95004"/>
    <w:rsid w:val="6BFA19DE"/>
    <w:rsid w:val="6BFB6428"/>
    <w:rsid w:val="6BFC27B5"/>
    <w:rsid w:val="6BFD221F"/>
    <w:rsid w:val="6C7C0932"/>
    <w:rsid w:val="6D8B1997"/>
    <w:rsid w:val="6D9764E2"/>
    <w:rsid w:val="6DADD53D"/>
    <w:rsid w:val="6DB3FB02"/>
    <w:rsid w:val="6DBF87EC"/>
    <w:rsid w:val="6DD7481F"/>
    <w:rsid w:val="6DDCABBB"/>
    <w:rsid w:val="6DDF7742"/>
    <w:rsid w:val="6DE78B0E"/>
    <w:rsid w:val="6DE97FC8"/>
    <w:rsid w:val="6DF389D6"/>
    <w:rsid w:val="6DFEC737"/>
    <w:rsid w:val="6DFF2DD0"/>
    <w:rsid w:val="6DFFA319"/>
    <w:rsid w:val="6E8F62A3"/>
    <w:rsid w:val="6EBF1659"/>
    <w:rsid w:val="6EC3AF76"/>
    <w:rsid w:val="6ECE5510"/>
    <w:rsid w:val="6ECFC3E6"/>
    <w:rsid w:val="6EDD09BB"/>
    <w:rsid w:val="6EDFC3F4"/>
    <w:rsid w:val="6EE77667"/>
    <w:rsid w:val="6EFB5B34"/>
    <w:rsid w:val="6EFEC985"/>
    <w:rsid w:val="6F08C19F"/>
    <w:rsid w:val="6F2D2F55"/>
    <w:rsid w:val="6F3E9CDD"/>
    <w:rsid w:val="6F567824"/>
    <w:rsid w:val="6F6F38A0"/>
    <w:rsid w:val="6F7E0CB1"/>
    <w:rsid w:val="6F9696FA"/>
    <w:rsid w:val="6FA5DD01"/>
    <w:rsid w:val="6FBF4C54"/>
    <w:rsid w:val="6FBFF319"/>
    <w:rsid w:val="6FC65518"/>
    <w:rsid w:val="6FD3084F"/>
    <w:rsid w:val="6FD62464"/>
    <w:rsid w:val="6FDF047E"/>
    <w:rsid w:val="6FE526D8"/>
    <w:rsid w:val="6FEB5749"/>
    <w:rsid w:val="6FEE7D30"/>
    <w:rsid w:val="6FEF4A90"/>
    <w:rsid w:val="6FEF64CA"/>
    <w:rsid w:val="6FF6CDD5"/>
    <w:rsid w:val="6FF7636A"/>
    <w:rsid w:val="6FF79DD0"/>
    <w:rsid w:val="6FFAAD18"/>
    <w:rsid w:val="6FFB00FB"/>
    <w:rsid w:val="6FFBA9A2"/>
    <w:rsid w:val="6FFDA9E4"/>
    <w:rsid w:val="6FFF9E40"/>
    <w:rsid w:val="6FFFC9FD"/>
    <w:rsid w:val="70FE9AD0"/>
    <w:rsid w:val="71776A47"/>
    <w:rsid w:val="71DF3FB7"/>
    <w:rsid w:val="727F1C42"/>
    <w:rsid w:val="732F3200"/>
    <w:rsid w:val="73445BC2"/>
    <w:rsid w:val="735B518C"/>
    <w:rsid w:val="735BB1F8"/>
    <w:rsid w:val="7362D2FE"/>
    <w:rsid w:val="73BCA1D5"/>
    <w:rsid w:val="73F625E0"/>
    <w:rsid w:val="73FE5706"/>
    <w:rsid w:val="743F9631"/>
    <w:rsid w:val="74F3BBED"/>
    <w:rsid w:val="74FD876B"/>
    <w:rsid w:val="753B36E3"/>
    <w:rsid w:val="7552A4C1"/>
    <w:rsid w:val="757F20F9"/>
    <w:rsid w:val="75B8B5C0"/>
    <w:rsid w:val="75BAF471"/>
    <w:rsid w:val="75BB631F"/>
    <w:rsid w:val="75BD7CF7"/>
    <w:rsid w:val="75E71EDD"/>
    <w:rsid w:val="75F76B13"/>
    <w:rsid w:val="75FB9E30"/>
    <w:rsid w:val="75FC4525"/>
    <w:rsid w:val="75FEE43D"/>
    <w:rsid w:val="762DE714"/>
    <w:rsid w:val="765F88D2"/>
    <w:rsid w:val="767F23E0"/>
    <w:rsid w:val="76D723B8"/>
    <w:rsid w:val="76DF3E36"/>
    <w:rsid w:val="76E55B6F"/>
    <w:rsid w:val="76EB2EF9"/>
    <w:rsid w:val="76EDB39F"/>
    <w:rsid w:val="76F9C3AD"/>
    <w:rsid w:val="775D0B69"/>
    <w:rsid w:val="7767922B"/>
    <w:rsid w:val="776F9737"/>
    <w:rsid w:val="776FD877"/>
    <w:rsid w:val="777A6FC1"/>
    <w:rsid w:val="777BC452"/>
    <w:rsid w:val="777F04C4"/>
    <w:rsid w:val="777FDDCB"/>
    <w:rsid w:val="7797A422"/>
    <w:rsid w:val="77AB65BD"/>
    <w:rsid w:val="77AF5B6F"/>
    <w:rsid w:val="77AF9FD6"/>
    <w:rsid w:val="77B7EDAA"/>
    <w:rsid w:val="77BD3CD5"/>
    <w:rsid w:val="77BF9AA9"/>
    <w:rsid w:val="77BFAA8A"/>
    <w:rsid w:val="77C7C2F0"/>
    <w:rsid w:val="77CD0D4F"/>
    <w:rsid w:val="77CFBED1"/>
    <w:rsid w:val="77DD288B"/>
    <w:rsid w:val="77DD4E89"/>
    <w:rsid w:val="77DF107E"/>
    <w:rsid w:val="77E793C8"/>
    <w:rsid w:val="77EE7DED"/>
    <w:rsid w:val="77F1BDDF"/>
    <w:rsid w:val="77F3A2FE"/>
    <w:rsid w:val="77FA7E5D"/>
    <w:rsid w:val="77FD9F0D"/>
    <w:rsid w:val="77FE1EB2"/>
    <w:rsid w:val="77FE8B27"/>
    <w:rsid w:val="77FF3455"/>
    <w:rsid w:val="77FF996A"/>
    <w:rsid w:val="77FFFCDA"/>
    <w:rsid w:val="787F878D"/>
    <w:rsid w:val="787FF7E9"/>
    <w:rsid w:val="788F7F68"/>
    <w:rsid w:val="78ED3BDB"/>
    <w:rsid w:val="78F3FAA5"/>
    <w:rsid w:val="78FD4139"/>
    <w:rsid w:val="7926A5A3"/>
    <w:rsid w:val="797FABA1"/>
    <w:rsid w:val="79DF8E82"/>
    <w:rsid w:val="79FE557E"/>
    <w:rsid w:val="7A355D88"/>
    <w:rsid w:val="7A7C8854"/>
    <w:rsid w:val="7A7F66F0"/>
    <w:rsid w:val="7A7FB579"/>
    <w:rsid w:val="7AAEE3D5"/>
    <w:rsid w:val="7AB34FCC"/>
    <w:rsid w:val="7ADE91EF"/>
    <w:rsid w:val="7ADFD389"/>
    <w:rsid w:val="7AED89E9"/>
    <w:rsid w:val="7AF0437F"/>
    <w:rsid w:val="7AFB2738"/>
    <w:rsid w:val="7AFCE688"/>
    <w:rsid w:val="7AFF5AA2"/>
    <w:rsid w:val="7B035659"/>
    <w:rsid w:val="7B1FCC5E"/>
    <w:rsid w:val="7B5F1E47"/>
    <w:rsid w:val="7B5FEA37"/>
    <w:rsid w:val="7B63765A"/>
    <w:rsid w:val="7B6452A3"/>
    <w:rsid w:val="7B6F4C7A"/>
    <w:rsid w:val="7B75A80A"/>
    <w:rsid w:val="7B7B485E"/>
    <w:rsid w:val="7BB31805"/>
    <w:rsid w:val="7BB54EF9"/>
    <w:rsid w:val="7BCBEB35"/>
    <w:rsid w:val="7BD49018"/>
    <w:rsid w:val="7BDB4060"/>
    <w:rsid w:val="7BDF3715"/>
    <w:rsid w:val="7BE77A5D"/>
    <w:rsid w:val="7BEF04A8"/>
    <w:rsid w:val="7BF55C55"/>
    <w:rsid w:val="7BF7018B"/>
    <w:rsid w:val="7BF7CD09"/>
    <w:rsid w:val="7BF87D75"/>
    <w:rsid w:val="7BFB8665"/>
    <w:rsid w:val="7BFB9560"/>
    <w:rsid w:val="7BFB9757"/>
    <w:rsid w:val="7BFE6FB3"/>
    <w:rsid w:val="7BFF8317"/>
    <w:rsid w:val="7BFF99FF"/>
    <w:rsid w:val="7BFFA33E"/>
    <w:rsid w:val="7BFFE401"/>
    <w:rsid w:val="7C6BCF6C"/>
    <w:rsid w:val="7C6FB552"/>
    <w:rsid w:val="7C91C392"/>
    <w:rsid w:val="7C9F167E"/>
    <w:rsid w:val="7CA7BF42"/>
    <w:rsid w:val="7CFB0D60"/>
    <w:rsid w:val="7CFEE413"/>
    <w:rsid w:val="7CFF2722"/>
    <w:rsid w:val="7CFF4635"/>
    <w:rsid w:val="7CFFB76F"/>
    <w:rsid w:val="7CFFD3FD"/>
    <w:rsid w:val="7CFFF306"/>
    <w:rsid w:val="7D0F50F5"/>
    <w:rsid w:val="7D4AEE9D"/>
    <w:rsid w:val="7D5B2B42"/>
    <w:rsid w:val="7D6B0078"/>
    <w:rsid w:val="7D88BFF2"/>
    <w:rsid w:val="7D928D31"/>
    <w:rsid w:val="7DA23894"/>
    <w:rsid w:val="7DBC59E5"/>
    <w:rsid w:val="7DBF616F"/>
    <w:rsid w:val="7DD3781A"/>
    <w:rsid w:val="7DDD9EAE"/>
    <w:rsid w:val="7DDDEF45"/>
    <w:rsid w:val="7DDE0E40"/>
    <w:rsid w:val="7DDECE09"/>
    <w:rsid w:val="7DDF31C7"/>
    <w:rsid w:val="7DDF60A3"/>
    <w:rsid w:val="7DDFCDF3"/>
    <w:rsid w:val="7DF3C7CF"/>
    <w:rsid w:val="7DF73543"/>
    <w:rsid w:val="7DF761CD"/>
    <w:rsid w:val="7DF9B53F"/>
    <w:rsid w:val="7DFB9FF1"/>
    <w:rsid w:val="7DFBB5C7"/>
    <w:rsid w:val="7DFC0E14"/>
    <w:rsid w:val="7DFD5929"/>
    <w:rsid w:val="7DFEA2B7"/>
    <w:rsid w:val="7DFFA22A"/>
    <w:rsid w:val="7DFFFAEC"/>
    <w:rsid w:val="7E5B3EB8"/>
    <w:rsid w:val="7E5EA73E"/>
    <w:rsid w:val="7E6B80A4"/>
    <w:rsid w:val="7E6F020D"/>
    <w:rsid w:val="7E7A37B0"/>
    <w:rsid w:val="7E7FD7FF"/>
    <w:rsid w:val="7E871481"/>
    <w:rsid w:val="7E954F3A"/>
    <w:rsid w:val="7EABF648"/>
    <w:rsid w:val="7EB17D41"/>
    <w:rsid w:val="7EBBE54D"/>
    <w:rsid w:val="7EBBFF48"/>
    <w:rsid w:val="7ECE32B8"/>
    <w:rsid w:val="7EDB610F"/>
    <w:rsid w:val="7EDB99A3"/>
    <w:rsid w:val="7EE8B637"/>
    <w:rsid w:val="7EFBFD54"/>
    <w:rsid w:val="7EFD16DC"/>
    <w:rsid w:val="7EFD4F9C"/>
    <w:rsid w:val="7EFFCE05"/>
    <w:rsid w:val="7EFFD7DB"/>
    <w:rsid w:val="7F14B8CE"/>
    <w:rsid w:val="7F2ED94C"/>
    <w:rsid w:val="7F2F7FF2"/>
    <w:rsid w:val="7F4B27B8"/>
    <w:rsid w:val="7F4C12CA"/>
    <w:rsid w:val="7F4EE2D4"/>
    <w:rsid w:val="7F5B9CFB"/>
    <w:rsid w:val="7F5F70BA"/>
    <w:rsid w:val="7F675D1E"/>
    <w:rsid w:val="7F73DB87"/>
    <w:rsid w:val="7F77568F"/>
    <w:rsid w:val="7F7797A5"/>
    <w:rsid w:val="7F7AF20C"/>
    <w:rsid w:val="7F7B330E"/>
    <w:rsid w:val="7F7C780B"/>
    <w:rsid w:val="7F7FAD71"/>
    <w:rsid w:val="7F7FB360"/>
    <w:rsid w:val="7F8B09A9"/>
    <w:rsid w:val="7F8EA92A"/>
    <w:rsid w:val="7F8F1C74"/>
    <w:rsid w:val="7F969916"/>
    <w:rsid w:val="7F9F2C13"/>
    <w:rsid w:val="7FAE2DE5"/>
    <w:rsid w:val="7FAF0B46"/>
    <w:rsid w:val="7FAF3CAF"/>
    <w:rsid w:val="7FAF42B1"/>
    <w:rsid w:val="7FB5FF5C"/>
    <w:rsid w:val="7FB77925"/>
    <w:rsid w:val="7FBB82FA"/>
    <w:rsid w:val="7FBD3317"/>
    <w:rsid w:val="7FBD3620"/>
    <w:rsid w:val="7FBDCFEC"/>
    <w:rsid w:val="7FBEA41F"/>
    <w:rsid w:val="7FBEDC0A"/>
    <w:rsid w:val="7FBF4E32"/>
    <w:rsid w:val="7FBFE03A"/>
    <w:rsid w:val="7FC78FB5"/>
    <w:rsid w:val="7FC8836A"/>
    <w:rsid w:val="7FC8EB55"/>
    <w:rsid w:val="7FCBB7D0"/>
    <w:rsid w:val="7FD792E7"/>
    <w:rsid w:val="7FD7CEE9"/>
    <w:rsid w:val="7FDAC8E5"/>
    <w:rsid w:val="7FDC774C"/>
    <w:rsid w:val="7FDDF6BC"/>
    <w:rsid w:val="7FDFAABE"/>
    <w:rsid w:val="7FDFBD3A"/>
    <w:rsid w:val="7FDFD5C9"/>
    <w:rsid w:val="7FE2E923"/>
    <w:rsid w:val="7FE73EFC"/>
    <w:rsid w:val="7FEB3BDD"/>
    <w:rsid w:val="7FEC7626"/>
    <w:rsid w:val="7FEDA1A1"/>
    <w:rsid w:val="7FEEC5F2"/>
    <w:rsid w:val="7FEF2B97"/>
    <w:rsid w:val="7FEF8271"/>
    <w:rsid w:val="7FEF889A"/>
    <w:rsid w:val="7FEFA6B8"/>
    <w:rsid w:val="7FF61C8E"/>
    <w:rsid w:val="7FF654D4"/>
    <w:rsid w:val="7FF9AA0F"/>
    <w:rsid w:val="7FFB0D9B"/>
    <w:rsid w:val="7FFB5343"/>
    <w:rsid w:val="7FFCF058"/>
    <w:rsid w:val="7FFD2015"/>
    <w:rsid w:val="7FFD36C6"/>
    <w:rsid w:val="7FFD6CBC"/>
    <w:rsid w:val="7FFD94C0"/>
    <w:rsid w:val="7FFDF956"/>
    <w:rsid w:val="7FFE022A"/>
    <w:rsid w:val="7FFE7C8D"/>
    <w:rsid w:val="7FFF8D4D"/>
    <w:rsid w:val="7FFF8EC1"/>
    <w:rsid w:val="7FFF8F9F"/>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E64ECA"/>
  <w15:docId w15:val="{0A1CD442-188F-479A-BDDB-E63E2F895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0515"/>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uiPriority w:val="20"/>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basedOn w:val="a0"/>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4">
    <w:name w:val="列表段落 字符4"/>
    <w:basedOn w:val="a0"/>
    <w:link w:val="53"/>
    <w:rPr>
      <w:rFonts w:ascii="Times" w:eastAsia="Times" w:hAnsi="Times" w:cs="Times" w:hint="default"/>
      <w:szCs w:val="24"/>
      <w:lang w:val="en-US"/>
    </w:rPr>
  </w:style>
  <w:style w:type="paragraph" w:customStyle="1" w:styleId="53">
    <w:name w:val="列表段落5"/>
    <w:basedOn w:val="a"/>
    <w:link w:val="44"/>
    <w:pPr>
      <w:spacing w:before="0" w:after="0"/>
      <w:ind w:leftChars="400" w:left="840"/>
      <w:jc w:val="left"/>
    </w:pPr>
    <w:rPr>
      <w:rFonts w:ascii="Times" w:eastAsia="Batang" w:hAnsi="Times"/>
      <w:sz w:val="20"/>
      <w:szCs w:val="24"/>
    </w:rPr>
  </w:style>
  <w:style w:type="paragraph" w:customStyle="1" w:styleId="510">
    <w:name w:val="列表段落51"/>
    <w:basedOn w:val="a"/>
    <w:qFormat/>
    <w:pPr>
      <w:spacing w:before="0" w:after="0"/>
      <w:ind w:leftChars="400" w:left="840"/>
      <w:jc w:val="left"/>
    </w:pPr>
    <w:rPr>
      <w:rFonts w:ascii="Times" w:eastAsia="Batang" w:hAnsi="Times"/>
      <w:sz w:val="20"/>
      <w:szCs w:val="24"/>
    </w:rPr>
  </w:style>
  <w:style w:type="paragraph" w:customStyle="1" w:styleId="61">
    <w:name w:val="列表段落6"/>
    <w:basedOn w:val="a"/>
    <w:link w:val="54"/>
    <w:pPr>
      <w:spacing w:before="0" w:after="0"/>
      <w:ind w:left="720"/>
      <w:jc w:val="left"/>
    </w:pPr>
    <w:rPr>
      <w:rFonts w:ascii="Aptos" w:eastAsia="Calibri" w:hAnsi="Aptos"/>
      <w:szCs w:val="22"/>
    </w:rPr>
  </w:style>
  <w:style w:type="character" w:customStyle="1" w:styleId="54">
    <w:name w:val="列表段落 字符5"/>
    <w:basedOn w:val="a0"/>
    <w:link w:val="61"/>
    <w:qFormat/>
    <w:rPr>
      <w:rFonts w:ascii="Aptos" w:eastAsia="Calibri" w:hAnsi="Aptos" w:cs="Aptos" w:hint="default"/>
      <w:sz w:val="22"/>
      <w:szCs w:val="22"/>
      <w:lang w:eastAsia="en-US"/>
    </w:rPr>
  </w:style>
  <w:style w:type="character" w:styleId="aff1">
    <w:name w:val="Unresolved Mention"/>
    <w:basedOn w:val="a0"/>
    <w:uiPriority w:val="99"/>
    <w:semiHidden/>
    <w:unhideWhenUsed/>
    <w:rsid w:val="003B1B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20025">
      <w:bodyDiv w:val="1"/>
      <w:marLeft w:val="0"/>
      <w:marRight w:val="0"/>
      <w:marTop w:val="0"/>
      <w:marBottom w:val="0"/>
      <w:divBdr>
        <w:top w:val="none" w:sz="0" w:space="0" w:color="auto"/>
        <w:left w:val="none" w:sz="0" w:space="0" w:color="auto"/>
        <w:bottom w:val="none" w:sz="0" w:space="0" w:color="auto"/>
        <w:right w:val="none" w:sz="0" w:space="0" w:color="auto"/>
      </w:divBdr>
    </w:div>
    <w:div w:id="337391045">
      <w:bodyDiv w:val="1"/>
      <w:marLeft w:val="0"/>
      <w:marRight w:val="0"/>
      <w:marTop w:val="0"/>
      <w:marBottom w:val="0"/>
      <w:divBdr>
        <w:top w:val="none" w:sz="0" w:space="0" w:color="auto"/>
        <w:left w:val="none" w:sz="0" w:space="0" w:color="auto"/>
        <w:bottom w:val="none" w:sz="0" w:space="0" w:color="auto"/>
        <w:right w:val="none" w:sz="0" w:space="0" w:color="auto"/>
      </w:divBdr>
    </w:div>
    <w:div w:id="360865789">
      <w:bodyDiv w:val="1"/>
      <w:marLeft w:val="0"/>
      <w:marRight w:val="0"/>
      <w:marTop w:val="0"/>
      <w:marBottom w:val="0"/>
      <w:divBdr>
        <w:top w:val="none" w:sz="0" w:space="0" w:color="auto"/>
        <w:left w:val="none" w:sz="0" w:space="0" w:color="auto"/>
        <w:bottom w:val="none" w:sz="0" w:space="0" w:color="auto"/>
        <w:right w:val="none" w:sz="0" w:space="0" w:color="auto"/>
      </w:divBdr>
      <w:divsChild>
        <w:div w:id="1470442309">
          <w:marLeft w:val="0"/>
          <w:marRight w:val="0"/>
          <w:marTop w:val="0"/>
          <w:marBottom w:val="0"/>
          <w:divBdr>
            <w:top w:val="none" w:sz="0" w:space="0" w:color="auto"/>
            <w:left w:val="none" w:sz="0" w:space="0" w:color="auto"/>
            <w:bottom w:val="none" w:sz="0" w:space="0" w:color="auto"/>
            <w:right w:val="none" w:sz="0" w:space="0" w:color="auto"/>
          </w:divBdr>
        </w:div>
      </w:divsChild>
    </w:div>
    <w:div w:id="553779454">
      <w:bodyDiv w:val="1"/>
      <w:marLeft w:val="0"/>
      <w:marRight w:val="0"/>
      <w:marTop w:val="0"/>
      <w:marBottom w:val="0"/>
      <w:divBdr>
        <w:top w:val="none" w:sz="0" w:space="0" w:color="auto"/>
        <w:left w:val="none" w:sz="0" w:space="0" w:color="auto"/>
        <w:bottom w:val="none" w:sz="0" w:space="0" w:color="auto"/>
        <w:right w:val="none" w:sz="0" w:space="0" w:color="auto"/>
      </w:divBdr>
    </w:div>
    <w:div w:id="966859248">
      <w:bodyDiv w:val="1"/>
      <w:marLeft w:val="0"/>
      <w:marRight w:val="0"/>
      <w:marTop w:val="0"/>
      <w:marBottom w:val="0"/>
      <w:divBdr>
        <w:top w:val="none" w:sz="0" w:space="0" w:color="auto"/>
        <w:left w:val="none" w:sz="0" w:space="0" w:color="auto"/>
        <w:bottom w:val="none" w:sz="0" w:space="0" w:color="auto"/>
        <w:right w:val="none" w:sz="0" w:space="0" w:color="auto"/>
      </w:divBdr>
    </w:div>
    <w:div w:id="1196776632">
      <w:bodyDiv w:val="1"/>
      <w:marLeft w:val="0"/>
      <w:marRight w:val="0"/>
      <w:marTop w:val="0"/>
      <w:marBottom w:val="0"/>
      <w:divBdr>
        <w:top w:val="none" w:sz="0" w:space="0" w:color="auto"/>
        <w:left w:val="none" w:sz="0" w:space="0" w:color="auto"/>
        <w:bottom w:val="none" w:sz="0" w:space="0" w:color="auto"/>
        <w:right w:val="none" w:sz="0" w:space="0" w:color="auto"/>
      </w:divBdr>
      <w:divsChild>
        <w:div w:id="1248463958">
          <w:marLeft w:val="0"/>
          <w:marRight w:val="0"/>
          <w:marTop w:val="0"/>
          <w:marBottom w:val="0"/>
          <w:divBdr>
            <w:top w:val="none" w:sz="0" w:space="0" w:color="auto"/>
            <w:left w:val="none" w:sz="0" w:space="0" w:color="auto"/>
            <w:bottom w:val="none" w:sz="0" w:space="0" w:color="auto"/>
            <w:right w:val="none" w:sz="0" w:space="0" w:color="auto"/>
          </w:divBdr>
        </w:div>
      </w:divsChild>
    </w:div>
    <w:div w:id="1337464146">
      <w:bodyDiv w:val="1"/>
      <w:marLeft w:val="0"/>
      <w:marRight w:val="0"/>
      <w:marTop w:val="0"/>
      <w:marBottom w:val="0"/>
      <w:divBdr>
        <w:top w:val="none" w:sz="0" w:space="0" w:color="auto"/>
        <w:left w:val="none" w:sz="0" w:space="0" w:color="auto"/>
        <w:bottom w:val="none" w:sz="0" w:space="0" w:color="auto"/>
        <w:right w:val="none" w:sz="0" w:space="0" w:color="auto"/>
      </w:divBdr>
    </w:div>
    <w:div w:id="1489979579">
      <w:bodyDiv w:val="1"/>
      <w:marLeft w:val="0"/>
      <w:marRight w:val="0"/>
      <w:marTop w:val="0"/>
      <w:marBottom w:val="0"/>
      <w:divBdr>
        <w:top w:val="none" w:sz="0" w:space="0" w:color="auto"/>
        <w:left w:val="none" w:sz="0" w:space="0" w:color="auto"/>
        <w:bottom w:val="none" w:sz="0" w:space="0" w:color="auto"/>
        <w:right w:val="none" w:sz="0" w:space="0" w:color="auto"/>
      </w:divBdr>
    </w:div>
    <w:div w:id="1738282765">
      <w:bodyDiv w:val="1"/>
      <w:marLeft w:val="0"/>
      <w:marRight w:val="0"/>
      <w:marTop w:val="0"/>
      <w:marBottom w:val="0"/>
      <w:divBdr>
        <w:top w:val="none" w:sz="0" w:space="0" w:color="auto"/>
        <w:left w:val="none" w:sz="0" w:space="0" w:color="auto"/>
        <w:bottom w:val="none" w:sz="0" w:space="0" w:color="auto"/>
        <w:right w:val="none" w:sz="0" w:space="0" w:color="auto"/>
      </w:divBdr>
    </w:div>
    <w:div w:id="1905141946">
      <w:bodyDiv w:val="1"/>
      <w:marLeft w:val="0"/>
      <w:marRight w:val="0"/>
      <w:marTop w:val="0"/>
      <w:marBottom w:val="0"/>
      <w:divBdr>
        <w:top w:val="none" w:sz="0" w:space="0" w:color="auto"/>
        <w:left w:val="none" w:sz="0" w:space="0" w:color="auto"/>
        <w:bottom w:val="none" w:sz="0" w:space="0" w:color="auto"/>
        <w:right w:val="none" w:sz="0" w:space="0" w:color="auto"/>
      </w:divBdr>
    </w:div>
    <w:div w:id="21298147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yperlink" Target="https://www.3gpp.org/ftp/tsg_ran/WG2_RL2/TSGR2_131bis/Inbox/Chair_Notes/R2_131bis_ChairNotes_25-10-17_17-00_final.zip" TargetMode="Externa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F6253B-FA5D-480E-9579-D907C6F25779}">
  <ds:schemaRefs>
    <ds:schemaRef ds:uri="http://schemas.openxmlformats.org/officeDocument/2006/bibliography"/>
  </ds:schemaRefs>
</ds:datastoreItem>
</file>

<file path=customXml/itemProps2.xml><?xml version="1.0" encoding="utf-8"?>
<ds:datastoreItem xmlns:ds="http://schemas.openxmlformats.org/officeDocument/2006/customXml" ds:itemID="{D4D33852-5E3A-4C8E-8D49-97D77B2C0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15</Pages>
  <Words>5362</Words>
  <Characters>30570</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Ericsson</vt:lpstr>
    </vt:vector>
  </TitlesOfParts>
  <Company>Huawei Technologies Co.,Ltd.</Company>
  <LinksUpToDate>false</LinksUpToDate>
  <CharactersWithSpaces>35861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vivo-Xiaoxiao Zheng</dc:creator>
  <cp:keywords>3GPP; Ericsson; TDoc</cp:keywords>
  <cp:lastModifiedBy>Huawei-Yinghao</cp:lastModifiedBy>
  <cp:revision>72</cp:revision>
  <dcterms:created xsi:type="dcterms:W3CDTF">2025-11-06T13:37:00Z</dcterms:created>
  <dcterms:modified xsi:type="dcterms:W3CDTF">2025-11-07T07:32:00Z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1762220870</vt:lpwstr>
  </property>
</Properties>
</file>